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2" w:type="dxa"/>
        <w:jc w:val="right"/>
        <w:tblLook w:val="04A0" w:firstRow="1" w:lastRow="0" w:firstColumn="1" w:lastColumn="0" w:noHBand="0" w:noVBand="1"/>
      </w:tblPr>
      <w:tblGrid>
        <w:gridCol w:w="10322"/>
      </w:tblGrid>
      <w:tr w:rsidR="005A4193" w:rsidRPr="00FA37B6" w14:paraId="0D267F9B" w14:textId="77777777" w:rsidTr="00A52020">
        <w:trPr>
          <w:jc w:val="right"/>
        </w:trPr>
        <w:tc>
          <w:tcPr>
            <w:tcW w:w="10322" w:type="dxa"/>
            <w:tcBorders>
              <w:top w:val="nil"/>
              <w:left w:val="nil"/>
              <w:bottom w:val="nil"/>
              <w:right w:val="nil"/>
            </w:tcBorders>
            <w:hideMark/>
          </w:tcPr>
          <w:tbl>
            <w:tblPr>
              <w:tblW w:w="4157" w:type="dxa"/>
              <w:tblInd w:w="5949" w:type="dxa"/>
              <w:tblLook w:val="04A0" w:firstRow="1" w:lastRow="0" w:firstColumn="1" w:lastColumn="0" w:noHBand="0" w:noVBand="1"/>
            </w:tblPr>
            <w:tblGrid>
              <w:gridCol w:w="4157"/>
            </w:tblGrid>
            <w:tr w:rsidR="00FA37B6" w:rsidRPr="00FA37B6" w14:paraId="597E5521" w14:textId="77777777" w:rsidTr="008C4053">
              <w:tc>
                <w:tcPr>
                  <w:tcW w:w="4157" w:type="dxa"/>
                  <w:hideMark/>
                </w:tcPr>
                <w:p w14:paraId="37706830" w14:textId="77777777" w:rsidR="005A4193" w:rsidRPr="00FA37B6" w:rsidRDefault="005A4193" w:rsidP="008C4053">
                  <w:pPr>
                    <w:ind w:left="77"/>
                    <w:rPr>
                      <w:sz w:val="28"/>
                      <w:szCs w:val="28"/>
                      <w:lang w:val="kk-KZ"/>
                    </w:rPr>
                  </w:pPr>
                  <w:r w:rsidRPr="00FA37B6">
                    <w:rPr>
                      <w:sz w:val="28"/>
                      <w:szCs w:val="28"/>
                      <w:lang w:val="kk-KZ"/>
                    </w:rPr>
                    <w:t xml:space="preserve">Қазақстан Республикасы </w:t>
                  </w:r>
                </w:p>
                <w:p w14:paraId="6E59DA18" w14:textId="77777777" w:rsidR="005A4193" w:rsidRPr="00FA37B6" w:rsidRDefault="005A4193" w:rsidP="008C4053">
                  <w:pPr>
                    <w:ind w:left="77"/>
                    <w:rPr>
                      <w:sz w:val="28"/>
                      <w:szCs w:val="28"/>
                      <w:lang w:val="kk-KZ"/>
                    </w:rPr>
                  </w:pPr>
                  <w:r w:rsidRPr="00FA37B6">
                    <w:rPr>
                      <w:sz w:val="28"/>
                      <w:szCs w:val="28"/>
                      <w:lang w:val="kk-KZ"/>
                    </w:rPr>
                    <w:t xml:space="preserve">Ұлттық Банкі Басқармасының </w:t>
                  </w:r>
                </w:p>
                <w:p w14:paraId="0810B0B3" w14:textId="4CD35E21" w:rsidR="005A4193" w:rsidRPr="00FA37B6" w:rsidRDefault="005A4193" w:rsidP="008C4053">
                  <w:pPr>
                    <w:ind w:left="77"/>
                    <w:rPr>
                      <w:sz w:val="28"/>
                      <w:szCs w:val="28"/>
                      <w:lang w:val="kk-KZ"/>
                    </w:rPr>
                  </w:pPr>
                  <w:r w:rsidRPr="00FA37B6">
                    <w:rPr>
                      <w:sz w:val="28"/>
                      <w:szCs w:val="28"/>
                      <w:lang w:val="kk-KZ"/>
                    </w:rPr>
                    <w:t>2025 жылғы «</w:t>
                  </w:r>
                  <w:r w:rsidR="00AF64CA" w:rsidRPr="00AB2E9E">
                    <w:rPr>
                      <w:sz w:val="28"/>
                      <w:szCs w:val="28"/>
                      <w:lang w:val="kk-KZ"/>
                    </w:rPr>
                    <w:t>23</w:t>
                  </w:r>
                  <w:r w:rsidRPr="00FA37B6">
                    <w:rPr>
                      <w:sz w:val="28"/>
                      <w:szCs w:val="28"/>
                      <w:lang w:val="kk-KZ"/>
                    </w:rPr>
                    <w:t xml:space="preserve">» </w:t>
                  </w:r>
                  <w:r w:rsidR="00AF64CA">
                    <w:rPr>
                      <w:sz w:val="28"/>
                      <w:szCs w:val="28"/>
                      <w:lang w:val="kk-KZ"/>
                    </w:rPr>
                    <w:t>маусымдағы</w:t>
                  </w:r>
                  <w:r w:rsidRPr="00FA37B6">
                    <w:rPr>
                      <w:sz w:val="28"/>
                      <w:szCs w:val="28"/>
                      <w:lang w:val="kk-KZ"/>
                    </w:rPr>
                    <w:t xml:space="preserve"> </w:t>
                  </w:r>
                </w:p>
                <w:p w14:paraId="0D514252" w14:textId="77777777" w:rsidR="00AF64CA" w:rsidRDefault="005A4193" w:rsidP="008C4053">
                  <w:pPr>
                    <w:ind w:left="77"/>
                    <w:rPr>
                      <w:sz w:val="28"/>
                      <w:szCs w:val="28"/>
                      <w:lang w:val="kk-KZ"/>
                    </w:rPr>
                  </w:pPr>
                  <w:r w:rsidRPr="00FA37B6">
                    <w:rPr>
                      <w:sz w:val="28"/>
                      <w:szCs w:val="28"/>
                      <w:lang w:val="kk-KZ"/>
                    </w:rPr>
                    <w:t xml:space="preserve">№ </w:t>
                  </w:r>
                  <w:r w:rsidR="00AF64CA">
                    <w:rPr>
                      <w:sz w:val="28"/>
                      <w:szCs w:val="28"/>
                      <w:lang w:val="kk-KZ"/>
                    </w:rPr>
                    <w:t>33</w:t>
                  </w:r>
                  <w:r w:rsidRPr="00FA37B6">
                    <w:rPr>
                      <w:sz w:val="28"/>
                      <w:szCs w:val="28"/>
                      <w:lang w:val="kk-KZ"/>
                    </w:rPr>
                    <w:t xml:space="preserve"> қаулысына </w:t>
                  </w:r>
                </w:p>
                <w:p w14:paraId="4EA6364F" w14:textId="2E578C06" w:rsidR="005A4193" w:rsidRPr="00FA37B6" w:rsidRDefault="005A4193" w:rsidP="00AF64CA">
                  <w:pPr>
                    <w:ind w:left="77"/>
                    <w:rPr>
                      <w:i/>
                      <w:sz w:val="28"/>
                      <w:szCs w:val="28"/>
                      <w:lang w:val="kk-KZ"/>
                    </w:rPr>
                  </w:pPr>
                  <w:r w:rsidRPr="00FA37B6">
                    <w:rPr>
                      <w:sz w:val="28"/>
                      <w:szCs w:val="28"/>
                      <w:lang w:val="kk-KZ"/>
                    </w:rPr>
                    <w:t xml:space="preserve">19-қосымша </w:t>
                  </w:r>
                </w:p>
              </w:tc>
            </w:tr>
          </w:tbl>
          <w:p w14:paraId="5E94CA6C" w14:textId="77777777" w:rsidR="005A4193" w:rsidRPr="00FA37B6" w:rsidRDefault="005A4193" w:rsidP="008C4053">
            <w:pPr>
              <w:rPr>
                <w:sz w:val="24"/>
                <w:lang w:val="kk-KZ"/>
              </w:rPr>
            </w:pPr>
          </w:p>
        </w:tc>
      </w:tr>
    </w:tbl>
    <w:p w14:paraId="18FA2624" w14:textId="77777777" w:rsidR="005A4193" w:rsidRPr="00FA37B6" w:rsidRDefault="005A4193" w:rsidP="005A4193">
      <w:pPr>
        <w:pStyle w:val="pr"/>
        <w:rPr>
          <w:strike/>
          <w:color w:val="auto"/>
          <w:lang w:val="kk-KZ"/>
        </w:rPr>
      </w:pPr>
    </w:p>
    <w:p w14:paraId="4F95FBD5" w14:textId="77777777" w:rsidR="005A4193" w:rsidRPr="00FA37B6" w:rsidRDefault="005A4193" w:rsidP="005A4193">
      <w:pPr>
        <w:pStyle w:val="pc"/>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2216"/>
        <w:gridCol w:w="1158"/>
        <w:gridCol w:w="1273"/>
        <w:gridCol w:w="3281"/>
        <w:gridCol w:w="1847"/>
        <w:gridCol w:w="816"/>
        <w:gridCol w:w="1135"/>
        <w:gridCol w:w="2048"/>
        <w:gridCol w:w="454"/>
        <w:gridCol w:w="341"/>
      </w:tblGrid>
      <w:tr w:rsidR="00FA37B6" w:rsidRPr="00FA37B6" w14:paraId="3468E7E5" w14:textId="77777777" w:rsidTr="008C4053">
        <w:trPr>
          <w:jc w:val="center"/>
        </w:trPr>
        <w:tc>
          <w:tcPr>
            <w:tcW w:w="2734" w:type="pct"/>
            <w:gridSpan w:val="4"/>
            <w:vMerge w:val="restart"/>
            <w:tcMar>
              <w:top w:w="0" w:type="dxa"/>
              <w:left w:w="108" w:type="dxa"/>
              <w:bottom w:w="0" w:type="dxa"/>
              <w:right w:w="108" w:type="dxa"/>
            </w:tcMar>
            <w:hideMark/>
          </w:tcPr>
          <w:p w14:paraId="47EB0287" w14:textId="6B4D53D3" w:rsidR="005A4193" w:rsidRPr="00FA37B6" w:rsidRDefault="005A4193" w:rsidP="008C4053">
            <w:pPr>
              <w:pStyle w:val="pc"/>
              <w:rPr>
                <w:color w:val="auto"/>
                <w:lang w:val="kk-KZ"/>
              </w:rPr>
            </w:pPr>
            <w:r w:rsidRPr="00FA37B6">
              <w:rPr>
                <w:color w:val="auto"/>
                <w:lang w:val="kk-KZ"/>
              </w:rPr>
              <w:t> </w:t>
            </w:r>
            <w:r w:rsidRPr="00FA37B6">
              <w:rPr>
                <w:noProof/>
                <w:color w:val="auto"/>
              </w:rPr>
              <w:drawing>
                <wp:inline distT="0" distB="0" distL="0" distR="0" wp14:anchorId="5A0B3F4D" wp14:editId="317EDF68">
                  <wp:extent cx="4747260" cy="1045845"/>
                  <wp:effectExtent l="0" t="0" r="0" b="190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7260" cy="1045845"/>
                          </a:xfrm>
                          <a:prstGeom prst="rect">
                            <a:avLst/>
                          </a:prstGeom>
                          <a:noFill/>
                          <a:ln>
                            <a:noFill/>
                          </a:ln>
                        </pic:spPr>
                      </pic:pic>
                    </a:graphicData>
                  </a:graphic>
                </wp:inline>
              </w:drawing>
            </w:r>
          </w:p>
        </w:tc>
        <w:tc>
          <w:tcPr>
            <w:tcW w:w="2156" w:type="pct"/>
            <w:gridSpan w:val="5"/>
            <w:tcMar>
              <w:top w:w="0" w:type="dxa"/>
              <w:left w:w="108" w:type="dxa"/>
              <w:bottom w:w="0" w:type="dxa"/>
              <w:right w:w="108" w:type="dxa"/>
            </w:tcMar>
            <w:hideMark/>
          </w:tcPr>
          <w:p w14:paraId="1DCCE151" w14:textId="77777777" w:rsidR="005A4193" w:rsidRPr="00FA37B6" w:rsidRDefault="005A4193" w:rsidP="008C4053">
            <w:pPr>
              <w:pStyle w:val="p"/>
              <w:jc w:val="both"/>
              <w:rPr>
                <w:color w:val="auto"/>
                <w:sz w:val="28"/>
                <w:szCs w:val="28"/>
                <w:lang w:val="kk-KZ"/>
              </w:rPr>
            </w:pPr>
            <w:r w:rsidRPr="00FA37B6">
              <w:rPr>
                <w:b/>
                <w:bCs/>
                <w:color w:val="auto"/>
                <w:sz w:val="28"/>
                <w:szCs w:val="28"/>
                <w:bdr w:val="none" w:sz="0" w:space="0" w:color="auto" w:frame="1"/>
                <w:lang w:val="kk-KZ"/>
              </w:rPr>
              <w:t>Ақпаратты алушы органдар жасырындылыққа кепілдік береді</w:t>
            </w:r>
          </w:p>
          <w:p w14:paraId="57ECA5F5" w14:textId="77777777" w:rsidR="005A4193" w:rsidRPr="00FA37B6" w:rsidRDefault="005A4193" w:rsidP="008C4053">
            <w:pPr>
              <w:pStyle w:val="p"/>
              <w:jc w:val="both"/>
              <w:rPr>
                <w:color w:val="auto"/>
                <w:sz w:val="28"/>
                <w:szCs w:val="28"/>
                <w:lang w:val="kk-KZ"/>
              </w:rPr>
            </w:pPr>
            <w:r w:rsidRPr="00FA37B6">
              <w:rPr>
                <w:color w:val="auto"/>
                <w:sz w:val="28"/>
                <w:szCs w:val="28"/>
                <w:lang w:val="kk-KZ"/>
              </w:rPr>
              <w:t>Конфиденциальность гарантируется органами получателями информации</w:t>
            </w:r>
          </w:p>
        </w:tc>
        <w:tc>
          <w:tcPr>
            <w:tcW w:w="110" w:type="pct"/>
            <w:tcMar>
              <w:top w:w="0" w:type="dxa"/>
              <w:left w:w="108" w:type="dxa"/>
              <w:bottom w:w="0" w:type="dxa"/>
              <w:right w:w="108" w:type="dxa"/>
            </w:tcMar>
            <w:hideMark/>
          </w:tcPr>
          <w:p w14:paraId="2CA7976C" w14:textId="77777777" w:rsidR="005A4193" w:rsidRPr="00FA37B6" w:rsidRDefault="005A4193" w:rsidP="008C4053">
            <w:pPr>
              <w:rPr>
                <w:lang w:val="kk-KZ"/>
              </w:rPr>
            </w:pPr>
          </w:p>
        </w:tc>
      </w:tr>
      <w:tr w:rsidR="00FA37B6" w:rsidRPr="00FA37B6" w14:paraId="2E4142B2" w14:textId="77777777" w:rsidTr="008C4053">
        <w:trPr>
          <w:jc w:val="center"/>
        </w:trPr>
        <w:tc>
          <w:tcPr>
            <w:tcW w:w="2734" w:type="pct"/>
            <w:gridSpan w:val="4"/>
            <w:vMerge/>
            <w:vAlign w:val="center"/>
            <w:hideMark/>
          </w:tcPr>
          <w:p w14:paraId="379517FB" w14:textId="77777777" w:rsidR="005A4193" w:rsidRPr="00FA37B6" w:rsidRDefault="005A4193" w:rsidP="008C4053">
            <w:pPr>
              <w:spacing w:line="276" w:lineRule="auto"/>
              <w:rPr>
                <w:lang w:val="kk-KZ"/>
              </w:rPr>
            </w:pPr>
          </w:p>
        </w:tc>
        <w:tc>
          <w:tcPr>
            <w:tcW w:w="2156" w:type="pct"/>
            <w:gridSpan w:val="5"/>
            <w:tcMar>
              <w:top w:w="0" w:type="dxa"/>
              <w:left w:w="108" w:type="dxa"/>
              <w:bottom w:w="0" w:type="dxa"/>
              <w:right w:w="108" w:type="dxa"/>
            </w:tcMar>
            <w:hideMark/>
          </w:tcPr>
          <w:p w14:paraId="6DC5BF37" w14:textId="77777777" w:rsidR="005A4193" w:rsidRPr="00FA37B6" w:rsidRDefault="005A4193" w:rsidP="008C4053">
            <w:pPr>
              <w:pStyle w:val="p"/>
              <w:jc w:val="both"/>
              <w:rPr>
                <w:color w:val="auto"/>
                <w:sz w:val="28"/>
                <w:szCs w:val="28"/>
                <w:lang w:val="kk-KZ"/>
              </w:rPr>
            </w:pPr>
            <w:r w:rsidRPr="00FA37B6">
              <w:rPr>
                <w:b/>
                <w:bCs/>
                <w:color w:val="auto"/>
                <w:sz w:val="28"/>
                <w:szCs w:val="28"/>
                <w:bdr w:val="none" w:sz="0" w:space="0" w:color="auto" w:frame="1"/>
                <w:lang w:val="kk-KZ"/>
              </w:rPr>
              <w:t>Ведомстволық статистикалық байқаудың статистикалық нысаны</w:t>
            </w:r>
          </w:p>
          <w:p w14:paraId="56458250" w14:textId="77777777" w:rsidR="005A4193" w:rsidRPr="00FA37B6" w:rsidRDefault="005A4193" w:rsidP="008C4053">
            <w:pPr>
              <w:pStyle w:val="p"/>
              <w:jc w:val="both"/>
              <w:rPr>
                <w:color w:val="auto"/>
                <w:sz w:val="28"/>
                <w:szCs w:val="28"/>
                <w:lang w:val="kk-KZ"/>
              </w:rPr>
            </w:pPr>
            <w:r w:rsidRPr="00FA37B6">
              <w:rPr>
                <w:color w:val="auto"/>
                <w:sz w:val="28"/>
                <w:szCs w:val="28"/>
                <w:lang w:val="kk-KZ"/>
              </w:rPr>
              <w:t>Статистическая форма ведомственного статистического наблюдения</w:t>
            </w:r>
          </w:p>
        </w:tc>
        <w:tc>
          <w:tcPr>
            <w:tcW w:w="110" w:type="pct"/>
            <w:vMerge w:val="restart"/>
            <w:tcMar>
              <w:top w:w="0" w:type="dxa"/>
              <w:left w:w="108" w:type="dxa"/>
              <w:bottom w:w="0" w:type="dxa"/>
              <w:right w:w="108" w:type="dxa"/>
            </w:tcMar>
            <w:hideMark/>
          </w:tcPr>
          <w:p w14:paraId="43A50F1A" w14:textId="77777777" w:rsidR="005A4193" w:rsidRPr="00FA37B6" w:rsidRDefault="005A4193" w:rsidP="008C4053">
            <w:pPr>
              <w:rPr>
                <w:lang w:val="kk-KZ"/>
              </w:rPr>
            </w:pPr>
          </w:p>
        </w:tc>
      </w:tr>
      <w:tr w:rsidR="00FA37B6" w:rsidRPr="00FA37B6" w14:paraId="3FB9A333" w14:textId="77777777" w:rsidTr="008C4053">
        <w:trPr>
          <w:jc w:val="center"/>
        </w:trPr>
        <w:tc>
          <w:tcPr>
            <w:tcW w:w="2734" w:type="pct"/>
            <w:gridSpan w:val="4"/>
            <w:vMerge/>
            <w:vAlign w:val="center"/>
            <w:hideMark/>
          </w:tcPr>
          <w:p w14:paraId="18A86FDF" w14:textId="77777777" w:rsidR="005A4193" w:rsidRPr="00FA37B6" w:rsidRDefault="005A4193" w:rsidP="008C4053">
            <w:pPr>
              <w:spacing w:line="276" w:lineRule="auto"/>
              <w:rPr>
                <w:lang w:val="kk-KZ"/>
              </w:rPr>
            </w:pPr>
          </w:p>
        </w:tc>
        <w:tc>
          <w:tcPr>
            <w:tcW w:w="2156" w:type="pct"/>
            <w:gridSpan w:val="5"/>
            <w:tcMar>
              <w:top w:w="0" w:type="dxa"/>
              <w:left w:w="108" w:type="dxa"/>
              <w:bottom w:w="0" w:type="dxa"/>
              <w:right w:w="108" w:type="dxa"/>
            </w:tcMar>
            <w:hideMark/>
          </w:tcPr>
          <w:p w14:paraId="10D88340" w14:textId="77777777" w:rsidR="005A4193" w:rsidRPr="00FA37B6" w:rsidRDefault="005A4193" w:rsidP="008C4053">
            <w:pPr>
              <w:pStyle w:val="p"/>
              <w:jc w:val="both"/>
              <w:rPr>
                <w:color w:val="auto"/>
                <w:sz w:val="28"/>
                <w:szCs w:val="28"/>
                <w:lang w:val="kk-KZ"/>
              </w:rPr>
            </w:pPr>
            <w:r w:rsidRPr="00FA37B6">
              <w:rPr>
                <w:b/>
                <w:bCs/>
                <w:color w:val="auto"/>
                <w:sz w:val="28"/>
                <w:szCs w:val="28"/>
                <w:bdr w:val="none" w:sz="0" w:space="0" w:color="auto" w:frame="1"/>
                <w:lang w:val="kk-KZ"/>
              </w:rPr>
              <w:t>Қазақстан Республикасының Ұлттық Банкіне ұсынылады</w:t>
            </w:r>
          </w:p>
          <w:p w14:paraId="5D2FDB6E" w14:textId="77777777" w:rsidR="005A4193" w:rsidRPr="00FA37B6" w:rsidRDefault="005A4193" w:rsidP="008C4053">
            <w:pPr>
              <w:pStyle w:val="p"/>
              <w:jc w:val="both"/>
              <w:rPr>
                <w:color w:val="auto"/>
                <w:sz w:val="28"/>
                <w:szCs w:val="28"/>
                <w:lang w:val="kk-KZ"/>
              </w:rPr>
            </w:pPr>
            <w:r w:rsidRPr="00FA37B6">
              <w:rPr>
                <w:color w:val="auto"/>
                <w:sz w:val="28"/>
                <w:szCs w:val="28"/>
                <w:lang w:val="kk-KZ"/>
              </w:rPr>
              <w:t>Представляется Национальному Банку Республики Казахстан</w:t>
            </w:r>
          </w:p>
          <w:p w14:paraId="1001F91C" w14:textId="77777777" w:rsidR="005A4193" w:rsidRPr="00FA37B6" w:rsidRDefault="005A4193" w:rsidP="008C4053">
            <w:pPr>
              <w:pStyle w:val="p"/>
              <w:jc w:val="both"/>
              <w:rPr>
                <w:color w:val="auto"/>
                <w:sz w:val="28"/>
                <w:szCs w:val="28"/>
                <w:lang w:val="kk-KZ"/>
              </w:rPr>
            </w:pPr>
          </w:p>
        </w:tc>
        <w:tc>
          <w:tcPr>
            <w:tcW w:w="110" w:type="pct"/>
            <w:vMerge/>
            <w:vAlign w:val="center"/>
            <w:hideMark/>
          </w:tcPr>
          <w:p w14:paraId="36BE5B19" w14:textId="77777777" w:rsidR="005A4193" w:rsidRPr="00FA37B6" w:rsidRDefault="005A4193" w:rsidP="008C4053">
            <w:pPr>
              <w:spacing w:line="276" w:lineRule="auto"/>
              <w:rPr>
                <w:lang w:val="kk-KZ"/>
              </w:rPr>
            </w:pPr>
          </w:p>
        </w:tc>
      </w:tr>
      <w:tr w:rsidR="00FA37B6" w:rsidRPr="00FA37B6" w14:paraId="3152920F" w14:textId="77777777" w:rsidTr="008C4053">
        <w:trPr>
          <w:jc w:val="center"/>
        </w:trPr>
        <w:tc>
          <w:tcPr>
            <w:tcW w:w="5000" w:type="pct"/>
            <w:gridSpan w:val="10"/>
            <w:tcMar>
              <w:top w:w="0" w:type="dxa"/>
              <w:left w:w="108" w:type="dxa"/>
              <w:bottom w:w="0" w:type="dxa"/>
              <w:right w:w="108" w:type="dxa"/>
            </w:tcMar>
            <w:hideMark/>
          </w:tcPr>
          <w:p w14:paraId="4FB6C28E" w14:textId="77777777" w:rsidR="005A4193" w:rsidRPr="00FA37B6" w:rsidRDefault="005A4193" w:rsidP="008C4053">
            <w:pPr>
              <w:pStyle w:val="pc"/>
              <w:rPr>
                <w:color w:val="auto"/>
                <w:sz w:val="28"/>
                <w:szCs w:val="28"/>
                <w:lang w:val="kk-KZ"/>
              </w:rPr>
            </w:pPr>
            <w:r w:rsidRPr="00FA37B6">
              <w:rPr>
                <w:b/>
                <w:bCs/>
                <w:color w:val="auto"/>
                <w:sz w:val="28"/>
                <w:szCs w:val="28"/>
                <w:bdr w:val="none" w:sz="0" w:space="0" w:color="auto" w:frame="1"/>
                <w:lang w:val="kk-KZ"/>
              </w:rPr>
              <w:t>«Жалпы сақтандыру» саласы бойынша бейрезиденттерді сақтандыру (қайта сақтандыру) және бейрезидентттердің тәуекелдерін қайта сақтандыру туралы есеп</w:t>
            </w:r>
          </w:p>
        </w:tc>
      </w:tr>
      <w:tr w:rsidR="00FA37B6" w:rsidRPr="00FA37B6" w14:paraId="4B615A1F" w14:textId="77777777" w:rsidTr="008C4053">
        <w:trPr>
          <w:jc w:val="center"/>
        </w:trPr>
        <w:tc>
          <w:tcPr>
            <w:tcW w:w="5000" w:type="pct"/>
            <w:gridSpan w:val="10"/>
            <w:tcMar>
              <w:top w:w="0" w:type="dxa"/>
              <w:left w:w="108" w:type="dxa"/>
              <w:bottom w:w="0" w:type="dxa"/>
              <w:right w:w="108" w:type="dxa"/>
            </w:tcMar>
            <w:hideMark/>
          </w:tcPr>
          <w:p w14:paraId="47BA266F" w14:textId="77777777" w:rsidR="005A4193" w:rsidRPr="00FA37B6" w:rsidRDefault="005A4193" w:rsidP="008C4053">
            <w:pPr>
              <w:pStyle w:val="pc"/>
              <w:rPr>
                <w:color w:val="auto"/>
                <w:sz w:val="28"/>
                <w:szCs w:val="28"/>
                <w:lang w:val="kk-KZ"/>
              </w:rPr>
            </w:pPr>
            <w:r w:rsidRPr="00FA37B6">
              <w:rPr>
                <w:color w:val="auto"/>
                <w:sz w:val="28"/>
                <w:szCs w:val="28"/>
                <w:lang w:val="kk-KZ"/>
              </w:rPr>
              <w:t>Отчет о страховании (перестраховании) нерезидентов и перестраховании рисков у нерезидентов по отрасли «общее страхование»</w:t>
            </w:r>
          </w:p>
        </w:tc>
      </w:tr>
      <w:tr w:rsidR="00FA37B6" w:rsidRPr="00FA37B6" w14:paraId="41B7617F" w14:textId="77777777" w:rsidTr="008C4053">
        <w:trPr>
          <w:jc w:val="center"/>
        </w:trPr>
        <w:tc>
          <w:tcPr>
            <w:tcW w:w="764" w:type="pct"/>
            <w:tcMar>
              <w:top w:w="0" w:type="dxa"/>
              <w:left w:w="108" w:type="dxa"/>
              <w:bottom w:w="0" w:type="dxa"/>
              <w:right w:w="108" w:type="dxa"/>
            </w:tcMar>
            <w:hideMark/>
          </w:tcPr>
          <w:p w14:paraId="70CB4361"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Индексі</w:t>
            </w:r>
          </w:p>
          <w:p w14:paraId="40E4E490" w14:textId="77777777" w:rsidR="005A4193" w:rsidRPr="00FA37B6" w:rsidRDefault="005A4193" w:rsidP="008C4053">
            <w:pPr>
              <w:pStyle w:val="p"/>
              <w:rPr>
                <w:color w:val="auto"/>
                <w:sz w:val="28"/>
                <w:szCs w:val="28"/>
                <w:lang w:val="kk-KZ"/>
              </w:rPr>
            </w:pPr>
            <w:r w:rsidRPr="00FA37B6">
              <w:rPr>
                <w:color w:val="auto"/>
                <w:sz w:val="28"/>
                <w:szCs w:val="28"/>
                <w:lang w:val="kk-KZ"/>
              </w:rPr>
              <w:t>Индекс</w:t>
            </w:r>
          </w:p>
        </w:tc>
        <w:tc>
          <w:tcPr>
            <w:tcW w:w="841" w:type="pct"/>
            <w:gridSpan w:val="2"/>
            <w:tcMar>
              <w:top w:w="0" w:type="dxa"/>
              <w:left w:w="108" w:type="dxa"/>
              <w:bottom w:w="0" w:type="dxa"/>
              <w:right w:w="108" w:type="dxa"/>
            </w:tcMar>
            <w:hideMark/>
          </w:tcPr>
          <w:p w14:paraId="282139C3"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11-ТБ-ЖС</w:t>
            </w:r>
          </w:p>
          <w:p w14:paraId="1DB1B254" w14:textId="77777777" w:rsidR="005A4193" w:rsidRPr="00FA37B6" w:rsidRDefault="005A4193" w:rsidP="008C4053">
            <w:pPr>
              <w:pStyle w:val="p"/>
              <w:rPr>
                <w:color w:val="auto"/>
                <w:sz w:val="28"/>
                <w:szCs w:val="28"/>
                <w:lang w:val="kk-KZ"/>
              </w:rPr>
            </w:pPr>
            <w:r w:rsidRPr="00FA37B6">
              <w:rPr>
                <w:color w:val="auto"/>
                <w:sz w:val="28"/>
                <w:szCs w:val="28"/>
                <w:lang w:val="kk-KZ"/>
              </w:rPr>
              <w:t>11-ПБ-ОС</w:t>
            </w:r>
          </w:p>
        </w:tc>
        <w:tc>
          <w:tcPr>
            <w:tcW w:w="1128" w:type="pct"/>
            <w:tcMar>
              <w:top w:w="0" w:type="dxa"/>
              <w:left w:w="108" w:type="dxa"/>
              <w:bottom w:w="0" w:type="dxa"/>
              <w:right w:w="108" w:type="dxa"/>
            </w:tcMar>
            <w:hideMark/>
          </w:tcPr>
          <w:p w14:paraId="4512F4BE" w14:textId="77777777" w:rsidR="005A4193" w:rsidRPr="00FA37B6" w:rsidRDefault="005A4193" w:rsidP="008C4053">
            <w:pPr>
              <w:pStyle w:val="pc"/>
              <w:rPr>
                <w:color w:val="auto"/>
                <w:sz w:val="28"/>
                <w:szCs w:val="28"/>
                <w:lang w:val="kk-KZ"/>
              </w:rPr>
            </w:pPr>
            <w:r w:rsidRPr="00FA37B6">
              <w:rPr>
                <w:b/>
                <w:bCs/>
                <w:color w:val="auto"/>
                <w:sz w:val="28"/>
                <w:szCs w:val="28"/>
                <w:bdr w:val="none" w:sz="0" w:space="0" w:color="auto" w:frame="1"/>
                <w:lang w:val="kk-KZ"/>
              </w:rPr>
              <w:t>тоқсандық</w:t>
            </w:r>
          </w:p>
          <w:p w14:paraId="0343E7A8" w14:textId="77777777" w:rsidR="005A4193" w:rsidRPr="00FA37B6" w:rsidRDefault="005A4193" w:rsidP="008C4053">
            <w:pPr>
              <w:pStyle w:val="pc"/>
              <w:rPr>
                <w:color w:val="auto"/>
                <w:sz w:val="28"/>
                <w:szCs w:val="28"/>
                <w:lang w:val="kk-KZ"/>
              </w:rPr>
            </w:pPr>
            <w:r w:rsidRPr="00FA37B6">
              <w:rPr>
                <w:color w:val="auto"/>
                <w:sz w:val="28"/>
                <w:szCs w:val="28"/>
                <w:lang w:val="kk-KZ"/>
              </w:rPr>
              <w:t>квартальная</w:t>
            </w:r>
          </w:p>
        </w:tc>
        <w:tc>
          <w:tcPr>
            <w:tcW w:w="637" w:type="pct"/>
            <w:tcMar>
              <w:top w:w="0" w:type="dxa"/>
              <w:left w:w="108" w:type="dxa"/>
              <w:bottom w:w="0" w:type="dxa"/>
              <w:right w:w="108" w:type="dxa"/>
            </w:tcMar>
            <w:hideMark/>
          </w:tcPr>
          <w:p w14:paraId="5F1AC835" w14:textId="77777777" w:rsidR="005A4193" w:rsidRPr="00FA37B6" w:rsidRDefault="005A4193" w:rsidP="008C4053">
            <w:pPr>
              <w:pStyle w:val="pc"/>
              <w:rPr>
                <w:color w:val="auto"/>
                <w:sz w:val="28"/>
                <w:szCs w:val="28"/>
                <w:lang w:val="kk-KZ"/>
              </w:rPr>
            </w:pPr>
            <w:r w:rsidRPr="00FA37B6">
              <w:rPr>
                <w:b/>
                <w:bCs/>
                <w:color w:val="auto"/>
                <w:sz w:val="28"/>
                <w:szCs w:val="28"/>
                <w:bdr w:val="none" w:sz="0" w:space="0" w:color="auto" w:frame="1"/>
                <w:lang w:val="kk-KZ"/>
              </w:rPr>
              <w:t>есепті кезең</w:t>
            </w:r>
          </w:p>
          <w:p w14:paraId="217F9198" w14:textId="77777777" w:rsidR="005A4193" w:rsidRPr="00FA37B6" w:rsidRDefault="005A4193" w:rsidP="008C4053">
            <w:pPr>
              <w:pStyle w:val="pc"/>
              <w:rPr>
                <w:color w:val="auto"/>
                <w:sz w:val="28"/>
                <w:szCs w:val="28"/>
                <w:lang w:val="kk-KZ"/>
              </w:rPr>
            </w:pPr>
            <w:r w:rsidRPr="00FA37B6">
              <w:rPr>
                <w:color w:val="auto"/>
                <w:sz w:val="28"/>
                <w:szCs w:val="28"/>
                <w:lang w:val="kk-KZ"/>
              </w:rPr>
              <w:t>отчетный период</w:t>
            </w:r>
          </w:p>
        </w:tc>
        <w:tc>
          <w:tcPr>
            <w:tcW w:w="283" w:type="pct"/>
            <w:tcMar>
              <w:top w:w="0" w:type="dxa"/>
              <w:left w:w="108" w:type="dxa"/>
              <w:bottom w:w="0" w:type="dxa"/>
              <w:right w:w="108" w:type="dxa"/>
            </w:tcMar>
            <w:hideMark/>
          </w:tcPr>
          <w:p w14:paraId="360133C2" w14:textId="5E9B80CE" w:rsidR="005A4193" w:rsidRPr="00FA37B6" w:rsidRDefault="005A4193" w:rsidP="008C4053">
            <w:pPr>
              <w:pStyle w:val="p"/>
              <w:rPr>
                <w:color w:val="auto"/>
                <w:sz w:val="28"/>
                <w:szCs w:val="28"/>
                <w:lang w:val="kk-KZ"/>
              </w:rPr>
            </w:pPr>
            <w:r w:rsidRPr="00FA37B6">
              <w:rPr>
                <w:noProof/>
                <w:color w:val="auto"/>
                <w:sz w:val="28"/>
                <w:szCs w:val="28"/>
              </w:rPr>
              <w:drawing>
                <wp:inline distT="0" distB="0" distL="0" distR="0" wp14:anchorId="7C8862E8" wp14:editId="3AE0D6C1">
                  <wp:extent cx="373380" cy="336550"/>
                  <wp:effectExtent l="0" t="0" r="7620" b="635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c>
          <w:tcPr>
            <w:tcW w:w="384" w:type="pct"/>
            <w:tcMar>
              <w:top w:w="0" w:type="dxa"/>
              <w:left w:w="108" w:type="dxa"/>
              <w:bottom w:w="0" w:type="dxa"/>
              <w:right w:w="108" w:type="dxa"/>
            </w:tcMar>
            <w:hideMark/>
          </w:tcPr>
          <w:p w14:paraId="672B7483"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тоқсан</w:t>
            </w:r>
          </w:p>
          <w:p w14:paraId="0921BA08" w14:textId="77777777" w:rsidR="005A4193" w:rsidRPr="00FA37B6" w:rsidRDefault="005A4193" w:rsidP="008C4053">
            <w:pPr>
              <w:pStyle w:val="p"/>
              <w:rPr>
                <w:color w:val="auto"/>
                <w:sz w:val="28"/>
                <w:szCs w:val="28"/>
                <w:lang w:val="kk-KZ"/>
              </w:rPr>
            </w:pPr>
            <w:r w:rsidRPr="00FA37B6">
              <w:rPr>
                <w:color w:val="auto"/>
                <w:sz w:val="28"/>
                <w:szCs w:val="28"/>
                <w:lang w:val="kk-KZ"/>
              </w:rPr>
              <w:t>квартал</w:t>
            </w:r>
          </w:p>
        </w:tc>
        <w:tc>
          <w:tcPr>
            <w:tcW w:w="706" w:type="pct"/>
            <w:tcMar>
              <w:top w:w="0" w:type="dxa"/>
              <w:left w:w="108" w:type="dxa"/>
              <w:bottom w:w="0" w:type="dxa"/>
              <w:right w:w="108" w:type="dxa"/>
            </w:tcMar>
            <w:hideMark/>
          </w:tcPr>
          <w:p w14:paraId="6DEA82B8" w14:textId="4DE4E5DB" w:rsidR="005A4193" w:rsidRPr="00FA37B6" w:rsidRDefault="005A4193" w:rsidP="008C4053">
            <w:pPr>
              <w:pStyle w:val="p"/>
              <w:rPr>
                <w:color w:val="auto"/>
                <w:lang w:val="kk-KZ"/>
              </w:rPr>
            </w:pPr>
            <w:r w:rsidRPr="00FA37B6">
              <w:rPr>
                <w:noProof/>
                <w:color w:val="auto"/>
              </w:rPr>
              <w:drawing>
                <wp:inline distT="0" distB="0" distL="0" distR="0" wp14:anchorId="17475ABD" wp14:editId="700D6B93">
                  <wp:extent cx="1126490" cy="336550"/>
                  <wp:effectExtent l="0" t="0" r="0" b="635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6490" cy="336550"/>
                          </a:xfrm>
                          <a:prstGeom prst="rect">
                            <a:avLst/>
                          </a:prstGeom>
                          <a:noFill/>
                          <a:ln>
                            <a:noFill/>
                          </a:ln>
                        </pic:spPr>
                      </pic:pic>
                    </a:graphicData>
                  </a:graphic>
                </wp:inline>
              </w:drawing>
            </w:r>
          </w:p>
        </w:tc>
        <w:tc>
          <w:tcPr>
            <w:tcW w:w="256" w:type="pct"/>
            <w:gridSpan w:val="2"/>
            <w:tcMar>
              <w:top w:w="0" w:type="dxa"/>
              <w:left w:w="108" w:type="dxa"/>
              <w:bottom w:w="0" w:type="dxa"/>
              <w:right w:w="108" w:type="dxa"/>
            </w:tcMar>
            <w:hideMark/>
          </w:tcPr>
          <w:p w14:paraId="58A5C76D"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жыл</w:t>
            </w:r>
          </w:p>
          <w:p w14:paraId="6AE080BA" w14:textId="77777777" w:rsidR="005A4193" w:rsidRPr="00FA37B6" w:rsidRDefault="005A4193" w:rsidP="008C4053">
            <w:pPr>
              <w:pStyle w:val="p"/>
              <w:rPr>
                <w:color w:val="auto"/>
                <w:sz w:val="28"/>
                <w:szCs w:val="28"/>
                <w:lang w:val="kk-KZ"/>
              </w:rPr>
            </w:pPr>
            <w:r w:rsidRPr="00FA37B6">
              <w:rPr>
                <w:color w:val="auto"/>
                <w:sz w:val="28"/>
                <w:szCs w:val="28"/>
                <w:lang w:val="kk-KZ"/>
              </w:rPr>
              <w:t>год</w:t>
            </w:r>
          </w:p>
        </w:tc>
      </w:tr>
      <w:tr w:rsidR="00FA37B6" w:rsidRPr="00FA37B6" w14:paraId="4B7AB8E5" w14:textId="77777777" w:rsidTr="008C4053">
        <w:trPr>
          <w:jc w:val="center"/>
        </w:trPr>
        <w:tc>
          <w:tcPr>
            <w:tcW w:w="5000" w:type="pct"/>
            <w:gridSpan w:val="10"/>
            <w:tcMar>
              <w:top w:w="0" w:type="dxa"/>
              <w:left w:w="108" w:type="dxa"/>
              <w:bottom w:w="0" w:type="dxa"/>
              <w:right w:w="108" w:type="dxa"/>
            </w:tcMar>
            <w:hideMark/>
          </w:tcPr>
          <w:p w14:paraId="33241DC7" w14:textId="77777777" w:rsidR="005A4193" w:rsidRPr="00FA37B6" w:rsidRDefault="005A4193" w:rsidP="008C4053">
            <w:pPr>
              <w:pStyle w:val="p"/>
              <w:rPr>
                <w:b/>
                <w:bCs/>
                <w:color w:val="auto"/>
                <w:sz w:val="28"/>
                <w:szCs w:val="28"/>
                <w:bdr w:val="none" w:sz="0" w:space="0" w:color="auto" w:frame="1"/>
                <w:lang w:val="kk-KZ"/>
              </w:rPr>
            </w:pPr>
          </w:p>
          <w:p w14:paraId="0B973091" w14:textId="77777777" w:rsidR="005A4193" w:rsidRPr="00FA37B6" w:rsidRDefault="005A4193" w:rsidP="008C4053">
            <w:pPr>
              <w:pStyle w:val="p"/>
              <w:rPr>
                <w:b/>
                <w:bCs/>
                <w:color w:val="auto"/>
                <w:sz w:val="28"/>
                <w:szCs w:val="28"/>
                <w:bdr w:val="none" w:sz="0" w:space="0" w:color="auto" w:frame="1"/>
                <w:lang w:val="kk-KZ"/>
              </w:rPr>
            </w:pPr>
          </w:p>
          <w:p w14:paraId="422ED2EA"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Қызметін «жалпы сақтандыру» саласы бойынша лицензия негізінде жүзеге асыратын бейрезидент сақтандыру ұйымдары, бейрезидент сақтандыру (қайта сақтандыру) ұйымдарының филиалдары ұсынады</w:t>
            </w:r>
          </w:p>
          <w:p w14:paraId="195E233E" w14:textId="77777777" w:rsidR="005A4193" w:rsidRPr="00FA37B6" w:rsidRDefault="005A4193" w:rsidP="008C4053">
            <w:pPr>
              <w:pStyle w:val="p"/>
              <w:rPr>
                <w:color w:val="auto"/>
                <w:sz w:val="28"/>
                <w:szCs w:val="28"/>
                <w:lang w:val="kk-KZ"/>
              </w:rPr>
            </w:pPr>
            <w:r w:rsidRPr="00FA37B6">
              <w:rPr>
                <w:color w:val="auto"/>
                <w:sz w:val="28"/>
                <w:szCs w:val="28"/>
                <w:lang w:val="kk-KZ"/>
              </w:rPr>
              <w:t>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r>
      <w:tr w:rsidR="00FA37B6" w:rsidRPr="00FA37B6" w14:paraId="077B0F26" w14:textId="77777777" w:rsidTr="008C4053">
        <w:trPr>
          <w:jc w:val="center"/>
        </w:trPr>
        <w:tc>
          <w:tcPr>
            <w:tcW w:w="5000" w:type="pct"/>
            <w:gridSpan w:val="10"/>
            <w:tcMar>
              <w:top w:w="0" w:type="dxa"/>
              <w:left w:w="108" w:type="dxa"/>
              <w:bottom w:w="0" w:type="dxa"/>
              <w:right w:w="108" w:type="dxa"/>
            </w:tcMar>
            <w:hideMark/>
          </w:tcPr>
          <w:p w14:paraId="3E140BF3"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lastRenderedPageBreak/>
              <w:t>Ұсыну мерзімі – есепті кезеңнен кейінгі бірінші айдың 20-нан кешіктірмей</w:t>
            </w:r>
          </w:p>
          <w:p w14:paraId="221B2C31" w14:textId="77777777" w:rsidR="005A4193" w:rsidRPr="00FA37B6" w:rsidRDefault="005A4193" w:rsidP="008C4053">
            <w:pPr>
              <w:pStyle w:val="p"/>
              <w:rPr>
                <w:color w:val="auto"/>
                <w:sz w:val="28"/>
                <w:szCs w:val="28"/>
                <w:lang w:val="kk-KZ"/>
              </w:rPr>
            </w:pPr>
            <w:r w:rsidRPr="00FA37B6">
              <w:rPr>
                <w:color w:val="auto"/>
                <w:sz w:val="28"/>
                <w:szCs w:val="28"/>
                <w:lang w:val="kk-KZ"/>
              </w:rPr>
              <w:t>Срок представления – не позднее 20 числа первого месяца после отчетного периода</w:t>
            </w:r>
          </w:p>
        </w:tc>
      </w:tr>
      <w:tr w:rsidR="00FA37B6" w:rsidRPr="00FA37B6" w14:paraId="280B2669" w14:textId="77777777" w:rsidTr="008C4053">
        <w:trPr>
          <w:jc w:val="center"/>
        </w:trPr>
        <w:tc>
          <w:tcPr>
            <w:tcW w:w="1165" w:type="pct"/>
            <w:gridSpan w:val="2"/>
            <w:tcMar>
              <w:top w:w="0" w:type="dxa"/>
              <w:left w:w="108" w:type="dxa"/>
              <w:bottom w:w="0" w:type="dxa"/>
              <w:right w:w="108" w:type="dxa"/>
            </w:tcMar>
            <w:hideMark/>
          </w:tcPr>
          <w:p w14:paraId="1700D2E3" w14:textId="77777777" w:rsidR="005A4193" w:rsidRPr="00FA37B6" w:rsidRDefault="005A4193" w:rsidP="008C4053">
            <w:pPr>
              <w:pStyle w:val="p"/>
              <w:rPr>
                <w:color w:val="auto"/>
                <w:sz w:val="28"/>
                <w:szCs w:val="28"/>
                <w:lang w:val="kk-KZ"/>
              </w:rPr>
            </w:pPr>
            <w:r w:rsidRPr="00FA37B6">
              <w:rPr>
                <w:b/>
                <w:bCs/>
                <w:color w:val="auto"/>
                <w:sz w:val="28"/>
                <w:szCs w:val="28"/>
                <w:lang w:val="kk-KZ"/>
              </w:rPr>
              <w:t>БСН коды</w:t>
            </w:r>
          </w:p>
          <w:p w14:paraId="15A71D24" w14:textId="77777777" w:rsidR="005A4193" w:rsidRPr="00FA37B6" w:rsidRDefault="005A4193" w:rsidP="008C4053">
            <w:pPr>
              <w:pStyle w:val="p"/>
              <w:rPr>
                <w:color w:val="auto"/>
                <w:sz w:val="28"/>
                <w:szCs w:val="28"/>
                <w:lang w:val="kk-KZ"/>
              </w:rPr>
            </w:pPr>
            <w:r w:rsidRPr="00FA37B6">
              <w:rPr>
                <w:color w:val="auto"/>
                <w:sz w:val="28"/>
                <w:szCs w:val="28"/>
                <w:lang w:val="kk-KZ"/>
              </w:rPr>
              <w:t>Код БИН</w:t>
            </w:r>
          </w:p>
        </w:tc>
        <w:tc>
          <w:tcPr>
            <w:tcW w:w="3835" w:type="pct"/>
            <w:gridSpan w:val="8"/>
            <w:tcMar>
              <w:top w:w="0" w:type="dxa"/>
              <w:left w:w="108" w:type="dxa"/>
              <w:bottom w:w="0" w:type="dxa"/>
              <w:right w:w="108" w:type="dxa"/>
            </w:tcMar>
            <w:hideMark/>
          </w:tcPr>
          <w:p w14:paraId="4715BD47" w14:textId="380D5A51" w:rsidR="005A4193" w:rsidRPr="00FA37B6" w:rsidRDefault="005A4193" w:rsidP="008C4053">
            <w:pPr>
              <w:pStyle w:val="p"/>
              <w:rPr>
                <w:color w:val="auto"/>
                <w:sz w:val="28"/>
                <w:szCs w:val="28"/>
                <w:lang w:val="kk-KZ"/>
              </w:rPr>
            </w:pPr>
            <w:r w:rsidRPr="00FA37B6">
              <w:rPr>
                <w:noProof/>
                <w:color w:val="auto"/>
                <w:sz w:val="28"/>
                <w:szCs w:val="28"/>
              </w:rPr>
              <w:drawing>
                <wp:inline distT="0" distB="0" distL="0" distR="0" wp14:anchorId="2770D343" wp14:editId="7842DC60">
                  <wp:extent cx="3269615" cy="336550"/>
                  <wp:effectExtent l="0" t="0" r="6985" b="635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9615" cy="336550"/>
                          </a:xfrm>
                          <a:prstGeom prst="rect">
                            <a:avLst/>
                          </a:prstGeom>
                          <a:noFill/>
                          <a:ln>
                            <a:noFill/>
                          </a:ln>
                        </pic:spPr>
                      </pic:pic>
                    </a:graphicData>
                  </a:graphic>
                </wp:inline>
              </w:drawing>
            </w:r>
          </w:p>
        </w:tc>
      </w:tr>
      <w:tr w:rsidR="005A4193" w:rsidRPr="00FA37B6" w14:paraId="3C969AD0" w14:textId="77777777" w:rsidTr="008C4053">
        <w:trPr>
          <w:jc w:val="center"/>
        </w:trPr>
        <w:tc>
          <w:tcPr>
            <w:tcW w:w="764" w:type="pct"/>
            <w:vAlign w:val="center"/>
            <w:hideMark/>
          </w:tcPr>
          <w:p w14:paraId="4ECD46E9" w14:textId="77777777" w:rsidR="005A4193" w:rsidRPr="00FA37B6" w:rsidRDefault="005A4193" w:rsidP="008C4053">
            <w:pPr>
              <w:rPr>
                <w:sz w:val="28"/>
                <w:szCs w:val="28"/>
                <w:lang w:val="kk-KZ"/>
              </w:rPr>
            </w:pPr>
          </w:p>
        </w:tc>
        <w:tc>
          <w:tcPr>
            <w:tcW w:w="401" w:type="pct"/>
            <w:vAlign w:val="center"/>
            <w:hideMark/>
          </w:tcPr>
          <w:p w14:paraId="34263E66" w14:textId="77777777" w:rsidR="005A4193" w:rsidRPr="00FA37B6" w:rsidRDefault="005A4193" w:rsidP="008C4053">
            <w:pPr>
              <w:spacing w:line="276" w:lineRule="auto"/>
              <w:rPr>
                <w:sz w:val="28"/>
                <w:szCs w:val="28"/>
                <w:lang w:val="kk-KZ"/>
              </w:rPr>
            </w:pPr>
          </w:p>
        </w:tc>
        <w:tc>
          <w:tcPr>
            <w:tcW w:w="440" w:type="pct"/>
            <w:vAlign w:val="center"/>
            <w:hideMark/>
          </w:tcPr>
          <w:p w14:paraId="3A349C28" w14:textId="77777777" w:rsidR="005A4193" w:rsidRPr="00FA37B6" w:rsidRDefault="005A4193" w:rsidP="008C4053">
            <w:pPr>
              <w:spacing w:line="276" w:lineRule="auto"/>
              <w:rPr>
                <w:sz w:val="28"/>
                <w:szCs w:val="28"/>
                <w:lang w:val="kk-KZ"/>
              </w:rPr>
            </w:pPr>
          </w:p>
        </w:tc>
        <w:tc>
          <w:tcPr>
            <w:tcW w:w="1128" w:type="pct"/>
            <w:vAlign w:val="center"/>
            <w:hideMark/>
          </w:tcPr>
          <w:p w14:paraId="0F5780DA" w14:textId="77777777" w:rsidR="005A4193" w:rsidRPr="00FA37B6" w:rsidRDefault="005A4193" w:rsidP="008C4053">
            <w:pPr>
              <w:spacing w:line="276" w:lineRule="auto"/>
              <w:rPr>
                <w:sz w:val="28"/>
                <w:szCs w:val="28"/>
                <w:lang w:val="kk-KZ"/>
              </w:rPr>
            </w:pPr>
          </w:p>
        </w:tc>
        <w:tc>
          <w:tcPr>
            <w:tcW w:w="637" w:type="pct"/>
            <w:vAlign w:val="center"/>
            <w:hideMark/>
          </w:tcPr>
          <w:p w14:paraId="2AF6E843" w14:textId="77777777" w:rsidR="005A4193" w:rsidRPr="00FA37B6" w:rsidRDefault="005A4193" w:rsidP="008C4053">
            <w:pPr>
              <w:spacing w:line="276" w:lineRule="auto"/>
              <w:rPr>
                <w:sz w:val="28"/>
                <w:szCs w:val="28"/>
                <w:lang w:val="kk-KZ"/>
              </w:rPr>
            </w:pPr>
          </w:p>
        </w:tc>
        <w:tc>
          <w:tcPr>
            <w:tcW w:w="283" w:type="pct"/>
            <w:vAlign w:val="center"/>
            <w:hideMark/>
          </w:tcPr>
          <w:p w14:paraId="5D392D9A" w14:textId="77777777" w:rsidR="005A4193" w:rsidRPr="00FA37B6" w:rsidRDefault="005A4193" w:rsidP="008C4053">
            <w:pPr>
              <w:spacing w:line="276" w:lineRule="auto"/>
              <w:rPr>
                <w:sz w:val="28"/>
                <w:szCs w:val="28"/>
                <w:lang w:val="kk-KZ"/>
              </w:rPr>
            </w:pPr>
          </w:p>
        </w:tc>
        <w:tc>
          <w:tcPr>
            <w:tcW w:w="384" w:type="pct"/>
            <w:vAlign w:val="center"/>
            <w:hideMark/>
          </w:tcPr>
          <w:p w14:paraId="75974FEC" w14:textId="77777777" w:rsidR="005A4193" w:rsidRPr="00FA37B6" w:rsidRDefault="005A4193" w:rsidP="008C4053">
            <w:pPr>
              <w:spacing w:line="276" w:lineRule="auto"/>
              <w:rPr>
                <w:sz w:val="28"/>
                <w:szCs w:val="28"/>
                <w:lang w:val="kk-KZ"/>
              </w:rPr>
            </w:pPr>
          </w:p>
        </w:tc>
        <w:tc>
          <w:tcPr>
            <w:tcW w:w="706" w:type="pct"/>
            <w:vAlign w:val="center"/>
            <w:hideMark/>
          </w:tcPr>
          <w:p w14:paraId="48E20EEA" w14:textId="77777777" w:rsidR="005A4193" w:rsidRPr="00FA37B6" w:rsidRDefault="005A4193" w:rsidP="008C4053">
            <w:pPr>
              <w:spacing w:line="276" w:lineRule="auto"/>
              <w:rPr>
                <w:sz w:val="28"/>
                <w:szCs w:val="28"/>
                <w:lang w:val="kk-KZ"/>
              </w:rPr>
            </w:pPr>
          </w:p>
        </w:tc>
        <w:tc>
          <w:tcPr>
            <w:tcW w:w="145" w:type="pct"/>
            <w:vAlign w:val="center"/>
            <w:hideMark/>
          </w:tcPr>
          <w:p w14:paraId="2362FC5A" w14:textId="77777777" w:rsidR="005A4193" w:rsidRPr="00FA37B6" w:rsidRDefault="005A4193" w:rsidP="008C4053">
            <w:pPr>
              <w:spacing w:line="276" w:lineRule="auto"/>
              <w:rPr>
                <w:sz w:val="28"/>
                <w:szCs w:val="28"/>
                <w:lang w:val="kk-KZ"/>
              </w:rPr>
            </w:pPr>
          </w:p>
        </w:tc>
        <w:tc>
          <w:tcPr>
            <w:tcW w:w="110" w:type="pct"/>
            <w:vAlign w:val="center"/>
            <w:hideMark/>
          </w:tcPr>
          <w:p w14:paraId="2777DE44" w14:textId="77777777" w:rsidR="005A4193" w:rsidRPr="00FA37B6" w:rsidRDefault="005A4193" w:rsidP="008C4053">
            <w:pPr>
              <w:spacing w:line="276" w:lineRule="auto"/>
              <w:rPr>
                <w:sz w:val="28"/>
                <w:szCs w:val="28"/>
                <w:lang w:val="kk-KZ"/>
              </w:rPr>
            </w:pPr>
          </w:p>
        </w:tc>
      </w:tr>
    </w:tbl>
    <w:p w14:paraId="78BDFBAB" w14:textId="77777777" w:rsidR="005A4193" w:rsidRPr="00FA37B6" w:rsidRDefault="005A4193" w:rsidP="005A4193">
      <w:pPr>
        <w:pStyle w:val="pj"/>
        <w:ind w:firstLine="709"/>
        <w:rPr>
          <w:b/>
          <w:bCs/>
          <w:color w:val="auto"/>
          <w:sz w:val="28"/>
          <w:szCs w:val="28"/>
          <w:bdr w:val="none" w:sz="0" w:space="0" w:color="auto" w:frame="1"/>
          <w:lang w:val="kk-KZ"/>
        </w:rPr>
      </w:pPr>
    </w:p>
    <w:p w14:paraId="2B6CD4B8"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1. Бейрезиденттерді тікелей сақтандыру, мың Америка Құрама Штаттарының (бұдан әрі – АҚШ) доллары</w:t>
      </w:r>
    </w:p>
    <w:p w14:paraId="09296B97"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1. Прямое страхование нерезидентов, тысяч долларов Соединенных Штатов Америки (далее – США)</w:t>
      </w:r>
    </w:p>
    <w:p w14:paraId="1511440B" w14:textId="77777777" w:rsidR="005A4193" w:rsidRPr="00FA37B6" w:rsidRDefault="005A4193" w:rsidP="005A4193">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936"/>
        <w:gridCol w:w="1082"/>
        <w:gridCol w:w="1187"/>
        <w:gridCol w:w="358"/>
        <w:gridCol w:w="358"/>
        <w:gridCol w:w="358"/>
        <w:gridCol w:w="358"/>
        <w:gridCol w:w="358"/>
        <w:gridCol w:w="358"/>
        <w:gridCol w:w="358"/>
        <w:gridCol w:w="358"/>
        <w:gridCol w:w="480"/>
      </w:tblGrid>
      <w:tr w:rsidR="00FA37B6" w:rsidRPr="00FA37B6" w14:paraId="0BDCFB33" w14:textId="77777777" w:rsidTr="008C4053">
        <w:trPr>
          <w:jc w:val="center"/>
        </w:trPr>
        <w:tc>
          <w:tcPr>
            <w:tcW w:w="30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6C18B6"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17FCD93C"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показателя</w:t>
            </w:r>
          </w:p>
        </w:tc>
        <w:tc>
          <w:tcPr>
            <w:tcW w:w="3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26817A"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Жол коды</w:t>
            </w:r>
          </w:p>
          <w:p w14:paraId="12420562" w14:textId="77777777" w:rsidR="005A4193" w:rsidRPr="00FA37B6" w:rsidRDefault="005A4193" w:rsidP="008C4053">
            <w:pPr>
              <w:pStyle w:val="pc"/>
              <w:rPr>
                <w:color w:val="auto"/>
                <w:sz w:val="20"/>
                <w:szCs w:val="20"/>
                <w:lang w:val="kk-KZ"/>
              </w:rPr>
            </w:pPr>
            <w:r w:rsidRPr="00FA37B6">
              <w:rPr>
                <w:color w:val="auto"/>
                <w:sz w:val="20"/>
                <w:szCs w:val="20"/>
                <w:lang w:val="kk-KZ"/>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D52ED6"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52727DFD" w14:textId="77777777" w:rsidR="005A4193" w:rsidRPr="00FA37B6" w:rsidRDefault="005A4193" w:rsidP="008C4053">
            <w:pPr>
              <w:pStyle w:val="pc"/>
              <w:rPr>
                <w:color w:val="auto"/>
                <w:sz w:val="20"/>
                <w:szCs w:val="20"/>
                <w:lang w:val="kk-KZ"/>
              </w:rPr>
            </w:pPr>
            <w:r w:rsidRPr="00FA37B6">
              <w:rPr>
                <w:color w:val="auto"/>
                <w:sz w:val="20"/>
                <w:szCs w:val="20"/>
                <w:lang w:val="kk-KZ"/>
              </w:rPr>
              <w:t>Всего</w:t>
            </w:r>
          </w:p>
        </w:tc>
        <w:tc>
          <w:tcPr>
            <w:tcW w:w="1150"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58403C"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Сақтанушы елінің атауы</w:t>
            </w:r>
          </w:p>
          <w:p w14:paraId="0DA4F1CD"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страны страхователя</w:t>
            </w:r>
          </w:p>
        </w:tc>
      </w:tr>
      <w:tr w:rsidR="00FA37B6" w:rsidRPr="00FA37B6" w14:paraId="32A1B24D"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9D9012"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2ACD363"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B36566E"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E9E8F27"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3E6B92B"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55A4C9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439DA09"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A6E4B2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4472197"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7E07DB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A42AEFE"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B4008E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A9FB6C2"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1F28B" w14:textId="77777777" w:rsidR="005A4193" w:rsidRPr="00FA37B6" w:rsidRDefault="005A4193" w:rsidP="008C4053">
            <w:pPr>
              <w:pStyle w:val="pc"/>
              <w:rPr>
                <w:color w:val="auto"/>
                <w:sz w:val="20"/>
                <w:szCs w:val="20"/>
                <w:lang w:val="kk-KZ"/>
              </w:rPr>
            </w:pPr>
            <w:r w:rsidRPr="00FA37B6">
              <w:rPr>
                <w:color w:val="auto"/>
                <w:sz w:val="20"/>
                <w:szCs w:val="20"/>
                <w:lang w:val="kk-KZ"/>
              </w:rPr>
              <w:t>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7D02654E" w14:textId="77777777" w:rsidR="005A4193" w:rsidRPr="00FA37B6" w:rsidRDefault="005A4193" w:rsidP="008C4053">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FF564FC" w14:textId="77777777" w:rsidR="005A4193" w:rsidRPr="00FA37B6" w:rsidRDefault="005A4193" w:rsidP="008C4053">
            <w:pPr>
              <w:pStyle w:val="pc"/>
              <w:rPr>
                <w:color w:val="auto"/>
                <w:sz w:val="20"/>
                <w:szCs w:val="20"/>
                <w:lang w:val="kk-KZ"/>
              </w:rPr>
            </w:pPr>
            <w:r w:rsidRPr="00FA37B6">
              <w:rPr>
                <w:color w:val="auto"/>
                <w:sz w:val="20"/>
                <w:szCs w:val="20"/>
                <w:lang w:val="kk-KZ"/>
              </w:rPr>
              <w:t>1</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4300551" w14:textId="77777777" w:rsidR="005A4193" w:rsidRPr="00FA37B6" w:rsidRDefault="005A4193" w:rsidP="008C4053">
            <w:pPr>
              <w:pStyle w:val="pc"/>
              <w:rPr>
                <w:color w:val="auto"/>
                <w:sz w:val="20"/>
                <w:szCs w:val="20"/>
                <w:lang w:val="kk-KZ"/>
              </w:rPr>
            </w:pPr>
            <w:r w:rsidRPr="00FA37B6">
              <w:rPr>
                <w:color w:val="auto"/>
                <w:sz w:val="20"/>
                <w:szCs w:val="20"/>
                <w:lang w:val="kk-KZ"/>
              </w:rPr>
              <w:t>2</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148D23D" w14:textId="77777777" w:rsidR="005A4193" w:rsidRPr="00FA37B6" w:rsidRDefault="005A4193" w:rsidP="008C4053">
            <w:pPr>
              <w:pStyle w:val="pc"/>
              <w:rPr>
                <w:color w:val="auto"/>
                <w:sz w:val="20"/>
                <w:szCs w:val="20"/>
                <w:lang w:val="kk-KZ"/>
              </w:rPr>
            </w:pPr>
            <w:r w:rsidRPr="00FA37B6">
              <w:rPr>
                <w:color w:val="auto"/>
                <w:sz w:val="20"/>
                <w:szCs w:val="20"/>
                <w:lang w:val="kk-KZ"/>
              </w:rPr>
              <w:t>3</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1B63186" w14:textId="77777777" w:rsidR="005A4193" w:rsidRPr="00FA37B6" w:rsidRDefault="005A4193" w:rsidP="008C4053">
            <w:pPr>
              <w:pStyle w:val="pc"/>
              <w:rPr>
                <w:color w:val="auto"/>
                <w:sz w:val="20"/>
                <w:szCs w:val="20"/>
                <w:lang w:val="kk-KZ"/>
              </w:rPr>
            </w:pPr>
            <w:r w:rsidRPr="00FA37B6">
              <w:rPr>
                <w:color w:val="auto"/>
                <w:sz w:val="20"/>
                <w:szCs w:val="20"/>
                <w:lang w:val="kk-KZ"/>
              </w:rPr>
              <w:t>4</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596A078" w14:textId="77777777" w:rsidR="005A4193" w:rsidRPr="00FA37B6" w:rsidRDefault="005A4193" w:rsidP="008C4053">
            <w:pPr>
              <w:pStyle w:val="pc"/>
              <w:rPr>
                <w:color w:val="auto"/>
                <w:sz w:val="20"/>
                <w:szCs w:val="20"/>
                <w:lang w:val="kk-KZ"/>
              </w:rPr>
            </w:pPr>
            <w:r w:rsidRPr="00FA37B6">
              <w:rPr>
                <w:color w:val="auto"/>
                <w:sz w:val="20"/>
                <w:szCs w:val="20"/>
                <w:lang w:val="kk-KZ"/>
              </w:rPr>
              <w:t>5</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E96FDAD" w14:textId="77777777" w:rsidR="005A4193" w:rsidRPr="00FA37B6" w:rsidRDefault="005A4193" w:rsidP="008C4053">
            <w:pPr>
              <w:pStyle w:val="pc"/>
              <w:rPr>
                <w:color w:val="auto"/>
                <w:sz w:val="20"/>
                <w:szCs w:val="20"/>
                <w:lang w:val="kk-KZ"/>
              </w:rPr>
            </w:pPr>
            <w:r w:rsidRPr="00FA37B6">
              <w:rPr>
                <w:color w:val="auto"/>
                <w:sz w:val="20"/>
                <w:szCs w:val="20"/>
                <w:lang w:val="kk-KZ"/>
              </w:rPr>
              <w:t>6</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18EBDC6" w14:textId="77777777" w:rsidR="005A4193" w:rsidRPr="00FA37B6" w:rsidRDefault="005A4193" w:rsidP="008C4053">
            <w:pPr>
              <w:pStyle w:val="pc"/>
              <w:rPr>
                <w:color w:val="auto"/>
                <w:sz w:val="20"/>
                <w:szCs w:val="20"/>
                <w:lang w:val="kk-KZ"/>
              </w:rPr>
            </w:pPr>
            <w:r w:rsidRPr="00FA37B6">
              <w:rPr>
                <w:color w:val="auto"/>
                <w:sz w:val="20"/>
                <w:szCs w:val="20"/>
                <w:lang w:val="kk-KZ"/>
              </w:rPr>
              <w:t>7</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C132C4C" w14:textId="77777777" w:rsidR="005A4193" w:rsidRPr="00FA37B6" w:rsidRDefault="005A4193" w:rsidP="008C4053">
            <w:pPr>
              <w:pStyle w:val="pc"/>
              <w:rPr>
                <w:color w:val="auto"/>
                <w:sz w:val="20"/>
                <w:szCs w:val="20"/>
                <w:lang w:val="kk-KZ"/>
              </w:rPr>
            </w:pPr>
            <w:r w:rsidRPr="00FA37B6">
              <w:rPr>
                <w:color w:val="auto"/>
                <w:sz w:val="20"/>
                <w:szCs w:val="20"/>
                <w:lang w:val="kk-KZ"/>
              </w:rPr>
              <w:t>8</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6973182" w14:textId="77777777" w:rsidR="005A4193" w:rsidRPr="00FA37B6" w:rsidRDefault="005A4193" w:rsidP="008C4053">
            <w:pPr>
              <w:pStyle w:val="pc"/>
              <w:rPr>
                <w:color w:val="auto"/>
                <w:sz w:val="20"/>
                <w:szCs w:val="20"/>
                <w:lang w:val="kk-KZ"/>
              </w:rPr>
            </w:pPr>
            <w:r w:rsidRPr="00FA37B6">
              <w:rPr>
                <w:color w:val="auto"/>
                <w:sz w:val="20"/>
                <w:szCs w:val="20"/>
                <w:lang w:val="kk-KZ"/>
              </w:rPr>
              <w:t>9</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1531029" w14:textId="77777777" w:rsidR="005A4193" w:rsidRPr="00FA37B6" w:rsidRDefault="005A4193" w:rsidP="008C4053">
            <w:pPr>
              <w:pStyle w:val="pc"/>
              <w:rPr>
                <w:color w:val="auto"/>
                <w:sz w:val="20"/>
                <w:szCs w:val="20"/>
                <w:lang w:val="kk-KZ"/>
              </w:rPr>
            </w:pPr>
            <w:r w:rsidRPr="00FA37B6">
              <w:rPr>
                <w:color w:val="auto"/>
                <w:sz w:val="20"/>
                <w:szCs w:val="20"/>
                <w:lang w:val="kk-KZ"/>
              </w:rPr>
              <w:t>10</w:t>
            </w:r>
          </w:p>
        </w:tc>
      </w:tr>
      <w:tr w:rsidR="00FA37B6" w:rsidRPr="00FA37B6" w14:paraId="6A5EE462" w14:textId="77777777" w:rsidTr="008C4053">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2FD5B"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1.1-бөлік. Есепті кезеңнің операциялары</w:t>
            </w:r>
          </w:p>
          <w:p w14:paraId="6B2E4D78" w14:textId="77777777" w:rsidR="005A4193" w:rsidRPr="00FA37B6" w:rsidRDefault="005A4193" w:rsidP="008C4053">
            <w:pPr>
              <w:pStyle w:val="pc"/>
              <w:rPr>
                <w:color w:val="auto"/>
                <w:sz w:val="20"/>
                <w:szCs w:val="20"/>
                <w:lang w:val="kk-KZ"/>
              </w:rPr>
            </w:pPr>
            <w:r w:rsidRPr="00FA37B6">
              <w:rPr>
                <w:color w:val="auto"/>
                <w:sz w:val="20"/>
                <w:szCs w:val="20"/>
                <w:lang w:val="kk-KZ"/>
              </w:rPr>
              <w:t>Часть 1.1. Операции за отчетный период</w:t>
            </w:r>
          </w:p>
        </w:tc>
      </w:tr>
      <w:tr w:rsidR="00FA37B6" w:rsidRPr="00FA37B6" w14:paraId="2A9C1CD7"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C841A"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Бейрезидентттермен сақтандыру шарттары бойынша қабылданған сақтандыру сыйлықақылары</w:t>
            </w:r>
          </w:p>
          <w:p w14:paraId="3F14C6FE" w14:textId="77777777" w:rsidR="005A4193" w:rsidRPr="00FA37B6" w:rsidRDefault="005A4193" w:rsidP="008C4053">
            <w:pPr>
              <w:pStyle w:val="p"/>
              <w:jc w:val="both"/>
              <w:rPr>
                <w:color w:val="auto"/>
                <w:sz w:val="20"/>
                <w:szCs w:val="20"/>
                <w:lang w:val="kk-KZ"/>
              </w:rPr>
            </w:pPr>
            <w:r w:rsidRPr="00FA37B6">
              <w:rPr>
                <w:color w:val="auto"/>
                <w:sz w:val="20"/>
                <w:szCs w:val="20"/>
                <w:lang w:val="kk-KZ"/>
              </w:rPr>
              <w:t>Страховые премии, принятые по договорам страхования с нерезидентами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1B22C72E" w14:textId="77777777" w:rsidR="005A4193" w:rsidRPr="00FA37B6" w:rsidRDefault="005A4193" w:rsidP="008C4053">
            <w:pPr>
              <w:pStyle w:val="pc"/>
              <w:rPr>
                <w:color w:val="auto"/>
                <w:sz w:val="20"/>
                <w:szCs w:val="20"/>
                <w:lang w:val="kk-KZ"/>
              </w:rPr>
            </w:pPr>
            <w:r w:rsidRPr="00FA37B6">
              <w:rPr>
                <w:color w:val="auto"/>
                <w:sz w:val="20"/>
                <w:szCs w:val="20"/>
                <w:lang w:val="kk-KZ"/>
              </w:rPr>
              <w:t>11100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03FFF70"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237295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93A4E58"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CDC47FB"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9C242F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C91102B"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426322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85F485B"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A678F65"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1F4E25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9A8F9F7"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B39E7"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Бейрезиденттермен сақтандыру шарттары бойынша сақтандыру төлемдерін жүзеге асыру шығыстары</w:t>
            </w:r>
          </w:p>
          <w:p w14:paraId="43B91C93" w14:textId="77777777" w:rsidR="005A4193" w:rsidRPr="00FA37B6" w:rsidRDefault="005A4193" w:rsidP="008C4053">
            <w:pPr>
              <w:pStyle w:val="p"/>
              <w:jc w:val="both"/>
              <w:rPr>
                <w:color w:val="auto"/>
                <w:sz w:val="20"/>
                <w:szCs w:val="20"/>
                <w:lang w:val="kk-KZ"/>
              </w:rPr>
            </w:pPr>
            <w:r w:rsidRPr="00FA37B6">
              <w:rPr>
                <w:color w:val="auto"/>
                <w:sz w:val="20"/>
                <w:szCs w:val="20"/>
                <w:lang w:val="kk-KZ"/>
              </w:rPr>
              <w:t>Расходы по осуществлению страховых выплат по договорам страхования с нерезидентами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2F89FC16" w14:textId="77777777" w:rsidR="005A4193" w:rsidRPr="00FA37B6" w:rsidRDefault="005A4193" w:rsidP="008C4053">
            <w:pPr>
              <w:pStyle w:val="pc"/>
              <w:rPr>
                <w:color w:val="auto"/>
                <w:sz w:val="20"/>
                <w:szCs w:val="20"/>
                <w:lang w:val="kk-KZ"/>
              </w:rPr>
            </w:pPr>
            <w:r w:rsidRPr="00FA37B6">
              <w:rPr>
                <w:color w:val="auto"/>
                <w:sz w:val="20"/>
                <w:szCs w:val="20"/>
                <w:lang w:val="kk-KZ"/>
              </w:rPr>
              <w:t>11200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B9892CF"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744FF98"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D0E2F60"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43C68D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C8DE5FB"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ABC8FA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EE089E3"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716791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43161D2"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5827AA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41CD063"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A5EA1"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оның ішінде ірі сақтандыру төлемдері</w:t>
            </w:r>
          </w:p>
          <w:p w14:paraId="415D47E4" w14:textId="77777777" w:rsidR="005A4193" w:rsidRPr="00FA37B6" w:rsidRDefault="005A4193" w:rsidP="008C4053">
            <w:pPr>
              <w:pStyle w:val="p"/>
              <w:jc w:val="both"/>
              <w:rPr>
                <w:color w:val="auto"/>
                <w:sz w:val="20"/>
                <w:szCs w:val="20"/>
                <w:lang w:val="kk-KZ"/>
              </w:rPr>
            </w:pPr>
            <w:r w:rsidRPr="00FA37B6">
              <w:rPr>
                <w:color w:val="auto"/>
                <w:sz w:val="20"/>
                <w:szCs w:val="20"/>
                <w:lang w:val="kk-KZ"/>
              </w:rPr>
              <w:t>из них крупные страховые выплаты</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329BC3FB" w14:textId="77777777" w:rsidR="005A4193" w:rsidRPr="00FA37B6" w:rsidRDefault="005A4193" w:rsidP="008C4053">
            <w:pPr>
              <w:pStyle w:val="pc"/>
              <w:rPr>
                <w:color w:val="auto"/>
                <w:sz w:val="20"/>
                <w:szCs w:val="20"/>
                <w:lang w:val="kk-KZ"/>
              </w:rPr>
            </w:pPr>
            <w:r w:rsidRPr="00FA37B6">
              <w:rPr>
                <w:color w:val="auto"/>
                <w:sz w:val="20"/>
                <w:szCs w:val="20"/>
                <w:lang w:val="kk-KZ"/>
              </w:rPr>
              <w:t>11210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CBA38F8"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F285232"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8E6024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AF368BD"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70604E9"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CF727F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0C65B2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4A4724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3C1496A"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92A3AC1"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BE45D10"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32A61"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Сақтандыру резервтерін инвестициялаудан кіріс (бейрезиденттермен сақтандыру шарттары бойынша, қайта сақтандырушының үлесін қоспағанда)</w:t>
            </w:r>
          </w:p>
          <w:p w14:paraId="5D2D787E" w14:textId="77777777" w:rsidR="005A4193" w:rsidRPr="00FA37B6" w:rsidRDefault="005A4193" w:rsidP="008C4053">
            <w:pPr>
              <w:pStyle w:val="p"/>
              <w:jc w:val="both"/>
              <w:rPr>
                <w:color w:val="auto"/>
                <w:sz w:val="20"/>
                <w:szCs w:val="20"/>
                <w:lang w:val="kk-KZ"/>
              </w:rPr>
            </w:pPr>
            <w:r w:rsidRPr="00FA37B6">
              <w:rPr>
                <w:color w:val="auto"/>
                <w:sz w:val="20"/>
                <w:szCs w:val="20"/>
                <w:lang w:val="kk-KZ"/>
              </w:rPr>
              <w:t>Доход от инвестирования страховых резервов (по договорам страхования с нерезидентами, за исключением доли перестраховщика)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34746EE3" w14:textId="77777777" w:rsidR="005A4193" w:rsidRPr="00FA37B6" w:rsidRDefault="005A4193" w:rsidP="008C4053">
            <w:pPr>
              <w:pStyle w:val="pc"/>
              <w:rPr>
                <w:color w:val="auto"/>
                <w:sz w:val="20"/>
                <w:szCs w:val="20"/>
                <w:lang w:val="kk-KZ"/>
              </w:rPr>
            </w:pPr>
            <w:r w:rsidRPr="00FA37B6">
              <w:rPr>
                <w:color w:val="auto"/>
                <w:sz w:val="20"/>
                <w:szCs w:val="20"/>
                <w:lang w:val="kk-KZ"/>
              </w:rPr>
              <w:t>11300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1CEDC1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7DE788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CC3D8E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064A5F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03F568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8E797E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7BAE2A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7966F9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144F4C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D6EBA0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xml:space="preserve">  </w:t>
            </w:r>
          </w:p>
        </w:tc>
      </w:tr>
      <w:tr w:rsidR="00FA37B6" w:rsidRPr="00FA37B6" w14:paraId="1883BA40" w14:textId="77777777" w:rsidTr="008C4053">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30EA6"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lastRenderedPageBreak/>
              <w:t>1.2-бөлік. Бейрезиденттермен сақтандыру шарттары бойынша резервтер бойынша қалдықтар (позициялар) (қайта сақтандырушының үлесін қоспағанда)</w:t>
            </w:r>
          </w:p>
          <w:p w14:paraId="45E5B5FE" w14:textId="77777777" w:rsidR="005A4193" w:rsidRPr="00FA37B6" w:rsidRDefault="005A4193" w:rsidP="008C4053">
            <w:pPr>
              <w:pStyle w:val="pc"/>
              <w:rPr>
                <w:color w:val="auto"/>
                <w:sz w:val="20"/>
                <w:szCs w:val="20"/>
                <w:lang w:val="kk-KZ"/>
              </w:rPr>
            </w:pPr>
            <w:r w:rsidRPr="00FA37B6">
              <w:rPr>
                <w:color w:val="auto"/>
                <w:sz w:val="20"/>
                <w:szCs w:val="20"/>
                <w:lang w:val="kk-KZ"/>
              </w:rPr>
              <w:t>Часть 1.2. Остатки (позиции) по резервам по договорам страхования с нерезидентами (за исключением доли перестраховщика)</w:t>
            </w:r>
          </w:p>
        </w:tc>
      </w:tr>
      <w:tr w:rsidR="00FA37B6" w:rsidRPr="00FA37B6" w14:paraId="61B1F63B"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CEF16"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Еңбегі сіңбеген сыйлықақы резерві</w:t>
            </w:r>
          </w:p>
          <w:p w14:paraId="09BCDD90" w14:textId="77777777" w:rsidR="005A4193" w:rsidRPr="00FA37B6" w:rsidRDefault="005A4193" w:rsidP="008C4053">
            <w:pPr>
              <w:pStyle w:val="p"/>
              <w:jc w:val="both"/>
              <w:rPr>
                <w:color w:val="auto"/>
                <w:sz w:val="20"/>
                <w:szCs w:val="20"/>
                <w:lang w:val="kk-KZ"/>
              </w:rPr>
            </w:pPr>
            <w:r w:rsidRPr="00FA37B6">
              <w:rPr>
                <w:color w:val="auto"/>
                <w:sz w:val="20"/>
                <w:szCs w:val="20"/>
                <w:lang w:val="kk-KZ"/>
              </w:rPr>
              <w:t>Резерв незаработанной премии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2D8C8420" w14:textId="77777777" w:rsidR="005A4193" w:rsidRPr="00FA37B6" w:rsidRDefault="005A4193" w:rsidP="008C4053">
            <w:pPr>
              <w:pStyle w:val="pc"/>
              <w:rPr>
                <w:color w:val="auto"/>
                <w:sz w:val="20"/>
                <w:szCs w:val="20"/>
                <w:lang w:val="kk-KZ"/>
              </w:rPr>
            </w:pPr>
            <w:r w:rsidRPr="00FA37B6">
              <w:rPr>
                <w:color w:val="auto"/>
                <w:sz w:val="20"/>
                <w:szCs w:val="20"/>
                <w:lang w:val="kk-KZ"/>
              </w:rPr>
              <w:t>11500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2B59CE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C5175F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C26ED4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C69B33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E0E492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518FD2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AB4FD3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C63E40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F2EC1D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FCF606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E0BB752"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012B9"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есепті кезеңнің басына</w:t>
            </w:r>
          </w:p>
          <w:p w14:paraId="4C1AFC27" w14:textId="77777777" w:rsidR="005A4193" w:rsidRPr="00FA37B6" w:rsidRDefault="005A4193" w:rsidP="008C4053">
            <w:pPr>
              <w:pStyle w:val="p"/>
              <w:jc w:val="both"/>
              <w:rPr>
                <w:color w:val="auto"/>
                <w:sz w:val="20"/>
                <w:szCs w:val="20"/>
                <w:lang w:val="kk-KZ"/>
              </w:rPr>
            </w:pPr>
            <w:r w:rsidRPr="00FA37B6">
              <w:rPr>
                <w:color w:val="auto"/>
                <w:sz w:val="20"/>
                <w:szCs w:val="20"/>
                <w:lang w:val="kk-KZ"/>
              </w:rPr>
              <w:t>на начало отчетного периода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42483FCF" w14:textId="77777777" w:rsidR="005A4193" w:rsidRPr="00FA37B6" w:rsidRDefault="005A4193" w:rsidP="008C4053">
            <w:pPr>
              <w:pStyle w:val="pc"/>
              <w:rPr>
                <w:color w:val="auto"/>
                <w:sz w:val="20"/>
                <w:szCs w:val="20"/>
                <w:lang w:val="kk-KZ"/>
              </w:rPr>
            </w:pPr>
            <w:r w:rsidRPr="00FA37B6">
              <w:rPr>
                <w:color w:val="auto"/>
                <w:sz w:val="20"/>
                <w:szCs w:val="20"/>
                <w:lang w:val="kk-KZ"/>
              </w:rPr>
              <w:t>11520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8C4B84C"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DDF1C1E"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34682F0"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31A1B6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B9B60E5"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2E0F66E"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B5A8725"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AFF5E3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1CEA1FE"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F294A1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607F9286"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4A302"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тікелей инвестициялау объектілерін (бейрезиденттерді) сақтандыру бойынша</w:t>
            </w:r>
          </w:p>
          <w:p w14:paraId="156E808F"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объектов прямого инвестирования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4B46B8F4" w14:textId="77777777" w:rsidR="005A4193" w:rsidRPr="00FA37B6" w:rsidRDefault="005A4193" w:rsidP="008C4053">
            <w:pPr>
              <w:pStyle w:val="pc"/>
              <w:rPr>
                <w:color w:val="auto"/>
                <w:sz w:val="20"/>
                <w:szCs w:val="20"/>
                <w:lang w:val="kk-KZ"/>
              </w:rPr>
            </w:pPr>
            <w:r w:rsidRPr="00FA37B6">
              <w:rPr>
                <w:color w:val="auto"/>
                <w:sz w:val="20"/>
                <w:szCs w:val="20"/>
                <w:lang w:val="kk-KZ"/>
              </w:rPr>
              <w:t>11521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3323BA9"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927A61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11CEA79"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D5BFD6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D15ED6E"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D425C98"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5E6FF93"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9E76166"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C906C56"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B98D06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917EDEA"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504CF"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тікелей инвесторларды сақтандыру бойынша</w:t>
            </w:r>
          </w:p>
          <w:p w14:paraId="3C3642C8"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прямых инвесторов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08ACB45F" w14:textId="77777777" w:rsidR="005A4193" w:rsidRPr="00FA37B6" w:rsidRDefault="005A4193" w:rsidP="008C4053">
            <w:pPr>
              <w:pStyle w:val="pc"/>
              <w:rPr>
                <w:color w:val="auto"/>
                <w:sz w:val="20"/>
                <w:szCs w:val="20"/>
                <w:lang w:val="kk-KZ"/>
              </w:rPr>
            </w:pPr>
            <w:r w:rsidRPr="00FA37B6">
              <w:rPr>
                <w:color w:val="auto"/>
                <w:sz w:val="20"/>
                <w:szCs w:val="20"/>
                <w:lang w:val="kk-KZ"/>
              </w:rPr>
              <w:t>11522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4905F73"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1AAAEC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C0090C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CBF769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83462B4"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CBB7EEB"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000A3A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3935D45"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76DCF7F"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ABE142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5E0609C"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F0A5E"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тел компанияларды сақтандыру бойынша</w:t>
            </w:r>
          </w:p>
          <w:p w14:paraId="7A0D8240"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сестринских компаний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734AC3BD" w14:textId="77777777" w:rsidR="005A4193" w:rsidRPr="00FA37B6" w:rsidRDefault="005A4193" w:rsidP="008C4053">
            <w:pPr>
              <w:pStyle w:val="pc"/>
              <w:rPr>
                <w:color w:val="auto"/>
                <w:sz w:val="20"/>
                <w:szCs w:val="20"/>
                <w:lang w:val="kk-KZ"/>
              </w:rPr>
            </w:pPr>
            <w:r w:rsidRPr="00FA37B6">
              <w:rPr>
                <w:color w:val="auto"/>
                <w:sz w:val="20"/>
                <w:szCs w:val="20"/>
                <w:lang w:val="kk-KZ"/>
              </w:rPr>
              <w:t>11523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644187B"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D6BF309"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1577DA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47B6FC4"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E7B89B9"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45F37AE"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3E7CDE6"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ED2D987"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9EFFC3C"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6AC951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95C5AA7"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6FE90"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басқа бейрезиденттерді сақтандыру бойынша</w:t>
            </w:r>
          </w:p>
          <w:p w14:paraId="57C0B580"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прочих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16FFCB84" w14:textId="77777777" w:rsidR="005A4193" w:rsidRPr="00FA37B6" w:rsidRDefault="005A4193" w:rsidP="008C4053">
            <w:pPr>
              <w:pStyle w:val="pc"/>
              <w:rPr>
                <w:color w:val="auto"/>
                <w:sz w:val="20"/>
                <w:szCs w:val="20"/>
                <w:lang w:val="kk-KZ"/>
              </w:rPr>
            </w:pPr>
            <w:r w:rsidRPr="00FA37B6">
              <w:rPr>
                <w:color w:val="auto"/>
                <w:sz w:val="20"/>
                <w:szCs w:val="20"/>
                <w:lang w:val="kk-KZ"/>
              </w:rPr>
              <w:t>11524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E2F3C86"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531DC03"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4D23855"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FC7D52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049A69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489C6A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495D00D"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25B687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7C3DD6C"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0124E8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1D92559F"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E93EE"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есепті кезеңнің соңына</w:t>
            </w:r>
          </w:p>
          <w:p w14:paraId="654DF470" w14:textId="77777777" w:rsidR="005A4193" w:rsidRPr="00FA37B6" w:rsidRDefault="005A4193" w:rsidP="008C4053">
            <w:pPr>
              <w:pStyle w:val="p"/>
              <w:jc w:val="both"/>
              <w:rPr>
                <w:color w:val="auto"/>
                <w:sz w:val="20"/>
                <w:szCs w:val="20"/>
                <w:lang w:val="kk-KZ"/>
              </w:rPr>
            </w:pPr>
            <w:r w:rsidRPr="00FA37B6">
              <w:rPr>
                <w:color w:val="auto"/>
                <w:sz w:val="20"/>
                <w:szCs w:val="20"/>
                <w:lang w:val="kk-KZ"/>
              </w:rPr>
              <w:t>на конец отчетного периода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7AA76ADD" w14:textId="77777777" w:rsidR="005A4193" w:rsidRPr="00FA37B6" w:rsidRDefault="005A4193" w:rsidP="008C4053">
            <w:pPr>
              <w:pStyle w:val="pc"/>
              <w:rPr>
                <w:color w:val="auto"/>
                <w:sz w:val="20"/>
                <w:szCs w:val="20"/>
                <w:lang w:val="kk-KZ"/>
              </w:rPr>
            </w:pPr>
            <w:r w:rsidRPr="00FA37B6">
              <w:rPr>
                <w:color w:val="auto"/>
                <w:sz w:val="20"/>
                <w:szCs w:val="20"/>
                <w:lang w:val="kk-KZ"/>
              </w:rPr>
              <w:t>11530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3BB9BFF"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F5C34E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F66E674"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9A3A3C4"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5CE75D0"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C8A7DB5"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8057E17"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5C32394"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A38BBD6"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D8AB6C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817F2C3"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B7521"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тікелей инвестициялау объектілерін (бейрезиденттерді) сақтандыру бойынша</w:t>
            </w:r>
          </w:p>
          <w:p w14:paraId="10F92797"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объектов прямого инвестирования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417092F6" w14:textId="77777777" w:rsidR="005A4193" w:rsidRPr="00FA37B6" w:rsidRDefault="005A4193" w:rsidP="008C4053">
            <w:pPr>
              <w:pStyle w:val="pc"/>
              <w:rPr>
                <w:color w:val="auto"/>
                <w:sz w:val="20"/>
                <w:szCs w:val="20"/>
                <w:lang w:val="kk-KZ"/>
              </w:rPr>
            </w:pPr>
            <w:r w:rsidRPr="00FA37B6">
              <w:rPr>
                <w:color w:val="auto"/>
                <w:sz w:val="20"/>
                <w:szCs w:val="20"/>
                <w:lang w:val="kk-KZ"/>
              </w:rPr>
              <w:t>11531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6C2CFAC"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AA5A6F7"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0033562"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623E0C5"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972BC2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1AA3003"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900D43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FDABFE9"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6013DBE"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8AA4B4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620990E"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8ED66"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тікелей инвесторларды сақтандыру бойынша</w:t>
            </w:r>
          </w:p>
          <w:p w14:paraId="7C480B43"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прямых инвесторов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72E505CB" w14:textId="77777777" w:rsidR="005A4193" w:rsidRPr="00FA37B6" w:rsidRDefault="005A4193" w:rsidP="008C4053">
            <w:pPr>
              <w:pStyle w:val="pc"/>
              <w:rPr>
                <w:color w:val="auto"/>
                <w:sz w:val="20"/>
                <w:szCs w:val="20"/>
                <w:lang w:val="kk-KZ"/>
              </w:rPr>
            </w:pPr>
            <w:r w:rsidRPr="00FA37B6">
              <w:rPr>
                <w:color w:val="auto"/>
                <w:sz w:val="20"/>
                <w:szCs w:val="20"/>
                <w:lang w:val="kk-KZ"/>
              </w:rPr>
              <w:t>11532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71C31B5"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FABDB6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F0DA2F0"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930AFD3"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BD5F4F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A22795E"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79717B7"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A759808"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C562880"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05C75D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5BE7015B"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CAEE3"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тел компанияларды сақтандыру бойынша</w:t>
            </w:r>
          </w:p>
          <w:p w14:paraId="24EE2BFC"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сестринских компаний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601A1D24" w14:textId="77777777" w:rsidR="005A4193" w:rsidRPr="00FA37B6" w:rsidRDefault="005A4193" w:rsidP="008C4053">
            <w:pPr>
              <w:pStyle w:val="pc"/>
              <w:rPr>
                <w:color w:val="auto"/>
                <w:sz w:val="20"/>
                <w:szCs w:val="20"/>
                <w:lang w:val="kk-KZ"/>
              </w:rPr>
            </w:pPr>
            <w:r w:rsidRPr="00FA37B6">
              <w:rPr>
                <w:color w:val="auto"/>
                <w:sz w:val="20"/>
                <w:szCs w:val="20"/>
                <w:lang w:val="kk-KZ"/>
              </w:rPr>
              <w:t>11533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4DCC990"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52D9134"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0281CFB"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DEC9FA6"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9B594A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6155D82"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CB10198"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D96F4FE"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34186C5"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3DC0CE1"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09FD4462"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BF65F"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басқа бейрезиденттерді сақтандыру бойынша</w:t>
            </w:r>
          </w:p>
          <w:p w14:paraId="59976D15"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прочих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21409EEA" w14:textId="77777777" w:rsidR="005A4193" w:rsidRPr="00FA37B6" w:rsidRDefault="005A4193" w:rsidP="008C4053">
            <w:pPr>
              <w:pStyle w:val="pc"/>
              <w:rPr>
                <w:color w:val="auto"/>
                <w:sz w:val="20"/>
                <w:szCs w:val="20"/>
                <w:lang w:val="kk-KZ"/>
              </w:rPr>
            </w:pPr>
            <w:r w:rsidRPr="00FA37B6">
              <w:rPr>
                <w:color w:val="auto"/>
                <w:sz w:val="20"/>
                <w:szCs w:val="20"/>
                <w:lang w:val="kk-KZ"/>
              </w:rPr>
              <w:t>11534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71D3A25"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74C6DB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A18E76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8716A67"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20BB60E"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653F940"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E8DCEA4"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13D3183"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3A13073"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9CC9F0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180BB2CE"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5149B"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Шығындар резерві</w:t>
            </w:r>
          </w:p>
          <w:p w14:paraId="13645035" w14:textId="77777777" w:rsidR="005A4193" w:rsidRPr="00FA37B6" w:rsidRDefault="005A4193" w:rsidP="008C4053">
            <w:pPr>
              <w:pStyle w:val="p"/>
              <w:jc w:val="both"/>
              <w:rPr>
                <w:color w:val="auto"/>
                <w:sz w:val="20"/>
                <w:szCs w:val="20"/>
                <w:lang w:val="kk-KZ"/>
              </w:rPr>
            </w:pPr>
            <w:r w:rsidRPr="00FA37B6">
              <w:rPr>
                <w:color w:val="auto"/>
                <w:sz w:val="20"/>
                <w:szCs w:val="20"/>
                <w:lang w:val="kk-KZ"/>
              </w:rPr>
              <w:t>Резерв убытков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0A65C930" w14:textId="77777777" w:rsidR="005A4193" w:rsidRPr="00FA37B6" w:rsidRDefault="005A4193" w:rsidP="008C4053">
            <w:pPr>
              <w:pStyle w:val="pc"/>
              <w:rPr>
                <w:color w:val="auto"/>
                <w:sz w:val="20"/>
                <w:szCs w:val="20"/>
                <w:lang w:val="kk-KZ"/>
              </w:rPr>
            </w:pPr>
            <w:r w:rsidRPr="00FA37B6">
              <w:rPr>
                <w:color w:val="auto"/>
                <w:sz w:val="20"/>
                <w:szCs w:val="20"/>
                <w:lang w:val="kk-KZ"/>
              </w:rPr>
              <w:t>11600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DE3F84C"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DB96ED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DDE62C2"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77F83D9"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1F1C75E"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37A2915"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086CC7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E5FCAA6"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BEE2A15"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AD13C8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5ABA901"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73F50"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есепті кезеңнің басына</w:t>
            </w:r>
          </w:p>
          <w:p w14:paraId="43A49590" w14:textId="77777777" w:rsidR="005A4193" w:rsidRPr="00FA37B6" w:rsidRDefault="005A4193" w:rsidP="008C4053">
            <w:pPr>
              <w:pStyle w:val="p"/>
              <w:jc w:val="both"/>
              <w:rPr>
                <w:color w:val="auto"/>
                <w:sz w:val="20"/>
                <w:szCs w:val="20"/>
                <w:lang w:val="kk-KZ"/>
              </w:rPr>
            </w:pPr>
            <w:r w:rsidRPr="00FA37B6">
              <w:rPr>
                <w:color w:val="auto"/>
                <w:sz w:val="20"/>
                <w:szCs w:val="20"/>
                <w:lang w:val="kk-KZ"/>
              </w:rPr>
              <w:t>на начало отчетного периода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1C0A8351" w14:textId="77777777" w:rsidR="005A4193" w:rsidRPr="00FA37B6" w:rsidRDefault="005A4193" w:rsidP="008C4053">
            <w:pPr>
              <w:pStyle w:val="pc"/>
              <w:rPr>
                <w:color w:val="auto"/>
                <w:sz w:val="20"/>
                <w:szCs w:val="20"/>
                <w:lang w:val="kk-KZ"/>
              </w:rPr>
            </w:pPr>
            <w:r w:rsidRPr="00FA37B6">
              <w:rPr>
                <w:color w:val="auto"/>
                <w:sz w:val="20"/>
                <w:szCs w:val="20"/>
                <w:lang w:val="kk-KZ"/>
              </w:rPr>
              <w:t>11620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A5C7146"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77262C6"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A43FF53"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DA6F23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8A7D4E5"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99F1AA6"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7CE3AC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DB0E00B"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58FEF59"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DDDEBC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3D779C6"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F78AF"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тікелей инвестициялау объектілерін (бейрезиденттерді) сақтандыру бойынша</w:t>
            </w:r>
          </w:p>
          <w:p w14:paraId="1645AC04"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объектов прямого инвестирования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09E4D226" w14:textId="77777777" w:rsidR="005A4193" w:rsidRPr="00FA37B6" w:rsidRDefault="005A4193" w:rsidP="008C4053">
            <w:pPr>
              <w:pStyle w:val="pc"/>
              <w:rPr>
                <w:color w:val="auto"/>
                <w:sz w:val="20"/>
                <w:szCs w:val="20"/>
                <w:lang w:val="kk-KZ"/>
              </w:rPr>
            </w:pPr>
            <w:r w:rsidRPr="00FA37B6">
              <w:rPr>
                <w:color w:val="auto"/>
                <w:sz w:val="20"/>
                <w:szCs w:val="20"/>
                <w:lang w:val="kk-KZ"/>
              </w:rPr>
              <w:t>11621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A5EB43A"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E34E64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E73A13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4FB9563"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29EE6D5"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50A5A7D"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93E3078"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1D65B3D"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776FF5C"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B2F623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10E3896"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777B2"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тікелей инвесторларды сақтандыру бойынша</w:t>
            </w:r>
          </w:p>
          <w:p w14:paraId="6867CE8A"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прямых инвесторов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716B6D08" w14:textId="77777777" w:rsidR="005A4193" w:rsidRPr="00FA37B6" w:rsidRDefault="005A4193" w:rsidP="008C4053">
            <w:pPr>
              <w:pStyle w:val="pc"/>
              <w:rPr>
                <w:color w:val="auto"/>
                <w:sz w:val="20"/>
                <w:szCs w:val="20"/>
                <w:lang w:val="kk-KZ"/>
              </w:rPr>
            </w:pPr>
            <w:r w:rsidRPr="00FA37B6">
              <w:rPr>
                <w:color w:val="auto"/>
                <w:sz w:val="20"/>
                <w:szCs w:val="20"/>
                <w:lang w:val="kk-KZ"/>
              </w:rPr>
              <w:t>11622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142B122"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6924E7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5D97218"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1FAB90B"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A99A8E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3F23BF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EF3C248"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871238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76D47BD"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665F8F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512B2A80"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DA656"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тел компанияларды сақтандыру бойынша</w:t>
            </w:r>
          </w:p>
          <w:p w14:paraId="100314E6"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сестринских компаний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6145855B" w14:textId="77777777" w:rsidR="005A4193" w:rsidRPr="00FA37B6" w:rsidRDefault="005A4193" w:rsidP="008C4053">
            <w:pPr>
              <w:pStyle w:val="pc"/>
              <w:rPr>
                <w:color w:val="auto"/>
                <w:sz w:val="20"/>
                <w:szCs w:val="20"/>
                <w:lang w:val="kk-KZ"/>
              </w:rPr>
            </w:pPr>
            <w:r w:rsidRPr="00FA37B6">
              <w:rPr>
                <w:color w:val="auto"/>
                <w:sz w:val="20"/>
                <w:szCs w:val="20"/>
                <w:lang w:val="kk-KZ"/>
              </w:rPr>
              <w:t>11623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319F10A"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540E592"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5B4032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5EAE030"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EA78188"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B210E0D"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E250C25"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E4FD85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82C1111"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D97BC9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D2BEDFE"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A4014"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басқа бейрезиденттерді сақтандыру бойынша</w:t>
            </w:r>
          </w:p>
          <w:p w14:paraId="2448EEFF"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прочих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1D057B2A" w14:textId="77777777" w:rsidR="005A4193" w:rsidRPr="00FA37B6" w:rsidRDefault="005A4193" w:rsidP="008C4053">
            <w:pPr>
              <w:pStyle w:val="pc"/>
              <w:rPr>
                <w:color w:val="auto"/>
                <w:sz w:val="20"/>
                <w:szCs w:val="20"/>
                <w:lang w:val="kk-KZ"/>
              </w:rPr>
            </w:pPr>
            <w:r w:rsidRPr="00FA37B6">
              <w:rPr>
                <w:color w:val="auto"/>
                <w:sz w:val="20"/>
                <w:szCs w:val="20"/>
                <w:lang w:val="kk-KZ"/>
              </w:rPr>
              <w:t>11624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652C928"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0FBE7A2"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AF22577"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6942A7B"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D2EB23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37883E2"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168580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B051593"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D1981F2"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69AD6B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CAB2009"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5F614"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есепті кезеңнің соңына</w:t>
            </w:r>
          </w:p>
          <w:p w14:paraId="41CE17B6" w14:textId="77777777" w:rsidR="005A4193" w:rsidRPr="00FA37B6" w:rsidRDefault="005A4193" w:rsidP="008C4053">
            <w:pPr>
              <w:pStyle w:val="p"/>
              <w:jc w:val="both"/>
              <w:rPr>
                <w:color w:val="auto"/>
                <w:sz w:val="20"/>
                <w:szCs w:val="20"/>
                <w:lang w:val="kk-KZ"/>
              </w:rPr>
            </w:pPr>
            <w:r w:rsidRPr="00FA37B6">
              <w:rPr>
                <w:color w:val="auto"/>
                <w:sz w:val="20"/>
                <w:szCs w:val="20"/>
                <w:lang w:val="kk-KZ"/>
              </w:rPr>
              <w:lastRenderedPageBreak/>
              <w:t>на конец отчетного периода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1A706EAC" w14:textId="77777777" w:rsidR="005A4193" w:rsidRPr="00FA37B6" w:rsidRDefault="005A4193" w:rsidP="008C4053">
            <w:pPr>
              <w:pStyle w:val="pc"/>
              <w:rPr>
                <w:color w:val="auto"/>
                <w:sz w:val="20"/>
                <w:szCs w:val="20"/>
                <w:lang w:val="kk-KZ"/>
              </w:rPr>
            </w:pPr>
            <w:r w:rsidRPr="00FA37B6">
              <w:rPr>
                <w:color w:val="auto"/>
                <w:sz w:val="20"/>
                <w:szCs w:val="20"/>
                <w:lang w:val="kk-KZ"/>
              </w:rPr>
              <w:lastRenderedPageBreak/>
              <w:t>11630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6526FE2"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39B222C"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17AA92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9B74B35"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7CCD93D"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8B6E0B5"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AD7810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87CE9DD"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B24AFB4"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975863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E651A16"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8BF42"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lastRenderedPageBreak/>
              <w:t>тікелей инвестициялау объектілерін (бейрезиденттерді) сақтандыру бойынша</w:t>
            </w:r>
          </w:p>
          <w:p w14:paraId="60CDED1D"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объектов прямого инвестирования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570E5CD5" w14:textId="77777777" w:rsidR="005A4193" w:rsidRPr="00FA37B6" w:rsidRDefault="005A4193" w:rsidP="008C4053">
            <w:pPr>
              <w:pStyle w:val="pc"/>
              <w:rPr>
                <w:color w:val="auto"/>
                <w:sz w:val="20"/>
                <w:szCs w:val="20"/>
                <w:lang w:val="kk-KZ"/>
              </w:rPr>
            </w:pPr>
            <w:r w:rsidRPr="00FA37B6">
              <w:rPr>
                <w:color w:val="auto"/>
                <w:sz w:val="20"/>
                <w:szCs w:val="20"/>
                <w:lang w:val="kk-KZ"/>
              </w:rPr>
              <w:t>11631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D0C356A"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869FBC6"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4ECB3B8"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7B77D0D"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5452214"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839489B"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8A35F83"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E941283"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196F0F9"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6A761F1"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502E71D8"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6BF66"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тікелей инвесторларды сақтандыру бойынша</w:t>
            </w:r>
          </w:p>
          <w:p w14:paraId="230953D8"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прямых инвесторов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37E24A41" w14:textId="77777777" w:rsidR="005A4193" w:rsidRPr="00FA37B6" w:rsidRDefault="005A4193" w:rsidP="008C4053">
            <w:pPr>
              <w:pStyle w:val="pc"/>
              <w:rPr>
                <w:color w:val="auto"/>
                <w:sz w:val="20"/>
                <w:szCs w:val="20"/>
                <w:lang w:val="kk-KZ"/>
              </w:rPr>
            </w:pPr>
            <w:r w:rsidRPr="00FA37B6">
              <w:rPr>
                <w:color w:val="auto"/>
                <w:sz w:val="20"/>
                <w:szCs w:val="20"/>
                <w:lang w:val="kk-KZ"/>
              </w:rPr>
              <w:t>11632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F476FB5"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295799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B67C72A"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7508096"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661A46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5AEBE55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6C94A97"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133F477E"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DA66EEF"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4FAAF9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F786CBA"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24469"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тел компанияларды сақтандыру бойынша</w:t>
            </w:r>
          </w:p>
          <w:p w14:paraId="3D973AEC"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сестринских компаний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6DBC5436" w14:textId="77777777" w:rsidR="005A4193" w:rsidRPr="00FA37B6" w:rsidRDefault="005A4193" w:rsidP="008C4053">
            <w:pPr>
              <w:pStyle w:val="pc"/>
              <w:rPr>
                <w:color w:val="auto"/>
                <w:sz w:val="20"/>
                <w:szCs w:val="20"/>
                <w:lang w:val="kk-KZ"/>
              </w:rPr>
            </w:pPr>
            <w:r w:rsidRPr="00FA37B6">
              <w:rPr>
                <w:color w:val="auto"/>
                <w:sz w:val="20"/>
                <w:szCs w:val="20"/>
                <w:lang w:val="kk-KZ"/>
              </w:rPr>
              <w:t>11633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CF78BB5" w14:textId="77777777" w:rsidR="005A4193" w:rsidRPr="00FA37B6" w:rsidRDefault="005A4193" w:rsidP="008C4053">
            <w:pPr>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FB794C3"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0D30056"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9C0DB0D"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6A06CA6"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374D77F"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647C1001"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067EF3B9" w14:textId="77777777" w:rsidR="005A4193" w:rsidRPr="00FA37B6" w:rsidRDefault="005A4193" w:rsidP="008C4053">
            <w:pPr>
              <w:spacing w:line="276" w:lineRule="auto"/>
              <w:rPr>
                <w:lang w:val="kk-KZ"/>
              </w:rPr>
            </w:pP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F58AF43" w14:textId="77777777" w:rsidR="005A4193" w:rsidRPr="00FA37B6" w:rsidRDefault="005A4193" w:rsidP="008C4053">
            <w:pPr>
              <w:spacing w:line="276" w:lineRule="auto"/>
              <w:rPr>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84879E1"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5A4193" w:rsidRPr="00FA37B6" w14:paraId="603DCF71" w14:textId="77777777" w:rsidTr="008C4053">
        <w:trPr>
          <w:jc w:val="center"/>
        </w:trPr>
        <w:tc>
          <w:tcPr>
            <w:tcW w:w="30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FFA0E"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басқа бейрезиденттерді сақтандыру бойынша</w:t>
            </w:r>
          </w:p>
          <w:p w14:paraId="4658C6CC"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прочих нерезидентов</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14:paraId="56CF6689" w14:textId="77777777" w:rsidR="005A4193" w:rsidRPr="00FA37B6" w:rsidRDefault="005A4193" w:rsidP="008C4053">
            <w:pPr>
              <w:pStyle w:val="pc"/>
              <w:rPr>
                <w:color w:val="auto"/>
                <w:sz w:val="20"/>
                <w:szCs w:val="20"/>
                <w:lang w:val="kk-KZ"/>
              </w:rPr>
            </w:pPr>
            <w:r w:rsidRPr="00FA37B6">
              <w:rPr>
                <w:color w:val="auto"/>
                <w:sz w:val="20"/>
                <w:szCs w:val="20"/>
                <w:lang w:val="kk-KZ"/>
              </w:rPr>
              <w:t>11634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D9D7B3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D8D114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37DD777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63DB8F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8ED012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4751AB21"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31EDDC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722F6F3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23" w:type="pct"/>
            <w:tcBorders>
              <w:top w:val="nil"/>
              <w:left w:val="nil"/>
              <w:bottom w:val="single" w:sz="8" w:space="0" w:color="auto"/>
              <w:right w:val="single" w:sz="8" w:space="0" w:color="auto"/>
            </w:tcBorders>
            <w:tcMar>
              <w:top w:w="0" w:type="dxa"/>
              <w:left w:w="108" w:type="dxa"/>
              <w:bottom w:w="0" w:type="dxa"/>
              <w:right w:w="108" w:type="dxa"/>
            </w:tcMar>
            <w:hideMark/>
          </w:tcPr>
          <w:p w14:paraId="20C9785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C1AEE8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xml:space="preserve">  </w:t>
            </w:r>
          </w:p>
        </w:tc>
      </w:tr>
    </w:tbl>
    <w:p w14:paraId="3E4BFB97" w14:textId="77777777" w:rsidR="005A4193" w:rsidRPr="00FA37B6" w:rsidRDefault="005A4193" w:rsidP="005A4193">
      <w:pPr>
        <w:pStyle w:val="pj"/>
        <w:ind w:firstLine="709"/>
        <w:rPr>
          <w:b/>
          <w:bCs/>
          <w:color w:val="auto"/>
          <w:szCs w:val="28"/>
          <w:bdr w:val="none" w:sz="0" w:space="0" w:color="auto" w:frame="1"/>
          <w:lang w:val="kk-KZ"/>
        </w:rPr>
      </w:pPr>
    </w:p>
    <w:p w14:paraId="03FFAC05" w14:textId="77777777" w:rsidR="005A4193" w:rsidRPr="00FA37B6" w:rsidRDefault="005A4193" w:rsidP="005A4193">
      <w:pPr>
        <w:pStyle w:val="pj"/>
        <w:ind w:firstLine="709"/>
        <w:rPr>
          <w:b/>
          <w:bCs/>
          <w:color w:val="auto"/>
          <w:sz w:val="28"/>
          <w:szCs w:val="28"/>
          <w:bdr w:val="none" w:sz="0" w:space="0" w:color="auto" w:frame="1"/>
          <w:lang w:val="kk-KZ"/>
        </w:rPr>
      </w:pPr>
    </w:p>
    <w:p w14:paraId="0276FF55"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2. Бейрезиденттерді қайта сақтандыру (кіріс қайта сақтандыру), мың АҚШ доллары</w:t>
      </w:r>
    </w:p>
    <w:p w14:paraId="2A2E063E"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2. Перестрахование нерезидентов (входящее перестрахование), тысяч долларов США</w:t>
      </w:r>
    </w:p>
    <w:p w14:paraId="42B2525D" w14:textId="77777777" w:rsidR="005A4193" w:rsidRPr="00FA37B6" w:rsidRDefault="005A4193" w:rsidP="005A4193">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525"/>
        <w:gridCol w:w="1137"/>
        <w:gridCol w:w="1187"/>
        <w:gridCol w:w="396"/>
        <w:gridCol w:w="396"/>
        <w:gridCol w:w="396"/>
        <w:gridCol w:w="396"/>
        <w:gridCol w:w="396"/>
        <w:gridCol w:w="396"/>
        <w:gridCol w:w="396"/>
        <w:gridCol w:w="396"/>
        <w:gridCol w:w="532"/>
      </w:tblGrid>
      <w:tr w:rsidR="00FA37B6" w:rsidRPr="00FA37B6" w14:paraId="6CCC56F5" w14:textId="77777777" w:rsidTr="008C4053">
        <w:trPr>
          <w:jc w:val="center"/>
        </w:trPr>
        <w:tc>
          <w:tcPr>
            <w:tcW w:w="293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0EA276"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227B5931"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показателя</w:t>
            </w:r>
          </w:p>
        </w:tc>
        <w:tc>
          <w:tcPr>
            <w:tcW w:w="3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97BD9"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Жол коды</w:t>
            </w:r>
          </w:p>
          <w:p w14:paraId="79B125DF" w14:textId="77777777" w:rsidR="005A4193" w:rsidRPr="00FA37B6" w:rsidRDefault="005A4193" w:rsidP="008C4053">
            <w:pPr>
              <w:pStyle w:val="pc"/>
              <w:rPr>
                <w:color w:val="auto"/>
                <w:sz w:val="20"/>
                <w:szCs w:val="20"/>
                <w:lang w:val="kk-KZ"/>
              </w:rPr>
            </w:pPr>
            <w:r w:rsidRPr="00FA37B6">
              <w:rPr>
                <w:color w:val="auto"/>
                <w:sz w:val="20"/>
                <w:szCs w:val="20"/>
                <w:lang w:val="kk-KZ"/>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6C789"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4B219F6C" w14:textId="77777777" w:rsidR="005A4193" w:rsidRPr="00FA37B6" w:rsidRDefault="005A4193" w:rsidP="008C4053">
            <w:pPr>
              <w:pStyle w:val="pc"/>
              <w:rPr>
                <w:color w:val="auto"/>
                <w:sz w:val="20"/>
                <w:szCs w:val="20"/>
                <w:lang w:val="kk-KZ"/>
              </w:rPr>
            </w:pPr>
            <w:r w:rsidRPr="00FA37B6">
              <w:rPr>
                <w:color w:val="auto"/>
                <w:sz w:val="20"/>
                <w:szCs w:val="20"/>
                <w:lang w:val="kk-KZ"/>
              </w:rPr>
              <w:t>Всего</w:t>
            </w:r>
          </w:p>
        </w:tc>
        <w:tc>
          <w:tcPr>
            <w:tcW w:w="127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EDC51A"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Қайта сақтанушы елінің атауы</w:t>
            </w:r>
          </w:p>
          <w:p w14:paraId="33AF729A"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страны перестрахователя</w:t>
            </w:r>
          </w:p>
        </w:tc>
      </w:tr>
      <w:tr w:rsidR="00FA37B6" w:rsidRPr="00FA37B6" w14:paraId="0ADA1441"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630ED1C"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E0551F8"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D26683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579E180"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FCCB03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A90D0BF"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0A51405"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7FDB51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B1A2DA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656E26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E381E65"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49F3038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62FF434"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7B16A" w14:textId="77777777" w:rsidR="005A4193" w:rsidRPr="00FA37B6" w:rsidRDefault="005A4193" w:rsidP="008C4053">
            <w:pPr>
              <w:pStyle w:val="pc"/>
              <w:rPr>
                <w:color w:val="auto"/>
                <w:sz w:val="20"/>
                <w:szCs w:val="20"/>
                <w:lang w:val="kk-KZ"/>
              </w:rPr>
            </w:pPr>
            <w:r w:rsidRPr="00FA37B6">
              <w:rPr>
                <w:color w:val="auto"/>
                <w:sz w:val="20"/>
                <w:szCs w:val="20"/>
                <w:lang w:val="kk-KZ"/>
              </w:rPr>
              <w:t>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86E2B5D" w14:textId="77777777" w:rsidR="005A4193" w:rsidRPr="00FA37B6" w:rsidRDefault="005A4193" w:rsidP="008C4053">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582725D" w14:textId="77777777" w:rsidR="005A4193" w:rsidRPr="00FA37B6" w:rsidRDefault="005A4193" w:rsidP="008C4053">
            <w:pPr>
              <w:pStyle w:val="pc"/>
              <w:rPr>
                <w:color w:val="auto"/>
                <w:sz w:val="20"/>
                <w:szCs w:val="20"/>
                <w:lang w:val="kk-KZ"/>
              </w:rPr>
            </w:pPr>
            <w:r w:rsidRPr="00FA37B6">
              <w:rPr>
                <w:color w:val="auto"/>
                <w:sz w:val="20"/>
                <w:szCs w:val="20"/>
                <w:lang w:val="kk-KZ"/>
              </w:rPr>
              <w:t>1</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86A42FC" w14:textId="77777777" w:rsidR="005A4193" w:rsidRPr="00FA37B6" w:rsidRDefault="005A4193" w:rsidP="008C4053">
            <w:pPr>
              <w:pStyle w:val="pc"/>
              <w:rPr>
                <w:color w:val="auto"/>
                <w:sz w:val="20"/>
                <w:szCs w:val="20"/>
                <w:lang w:val="kk-KZ"/>
              </w:rPr>
            </w:pPr>
            <w:r w:rsidRPr="00FA37B6">
              <w:rPr>
                <w:color w:val="auto"/>
                <w:sz w:val="20"/>
                <w:szCs w:val="20"/>
                <w:lang w:val="kk-KZ"/>
              </w:rPr>
              <w:t>2</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F98984A" w14:textId="77777777" w:rsidR="005A4193" w:rsidRPr="00FA37B6" w:rsidRDefault="005A4193" w:rsidP="008C4053">
            <w:pPr>
              <w:pStyle w:val="pc"/>
              <w:rPr>
                <w:color w:val="auto"/>
                <w:sz w:val="20"/>
                <w:szCs w:val="20"/>
                <w:lang w:val="kk-KZ"/>
              </w:rPr>
            </w:pPr>
            <w:r w:rsidRPr="00FA37B6">
              <w:rPr>
                <w:color w:val="auto"/>
                <w:sz w:val="20"/>
                <w:szCs w:val="20"/>
                <w:lang w:val="kk-KZ"/>
              </w:rPr>
              <w:t>3</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C170115" w14:textId="77777777" w:rsidR="005A4193" w:rsidRPr="00FA37B6" w:rsidRDefault="005A4193" w:rsidP="008C4053">
            <w:pPr>
              <w:pStyle w:val="pc"/>
              <w:rPr>
                <w:color w:val="auto"/>
                <w:sz w:val="20"/>
                <w:szCs w:val="20"/>
                <w:lang w:val="kk-KZ"/>
              </w:rPr>
            </w:pPr>
            <w:r w:rsidRPr="00FA37B6">
              <w:rPr>
                <w:color w:val="auto"/>
                <w:sz w:val="20"/>
                <w:szCs w:val="20"/>
                <w:lang w:val="kk-KZ"/>
              </w:rPr>
              <w:t>4</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991774B" w14:textId="77777777" w:rsidR="005A4193" w:rsidRPr="00FA37B6" w:rsidRDefault="005A4193" w:rsidP="008C4053">
            <w:pPr>
              <w:pStyle w:val="pc"/>
              <w:rPr>
                <w:color w:val="auto"/>
                <w:sz w:val="20"/>
                <w:szCs w:val="20"/>
                <w:lang w:val="kk-KZ"/>
              </w:rPr>
            </w:pPr>
            <w:r w:rsidRPr="00FA37B6">
              <w:rPr>
                <w:color w:val="auto"/>
                <w:sz w:val="20"/>
                <w:szCs w:val="20"/>
                <w:lang w:val="kk-KZ"/>
              </w:rPr>
              <w:t>5</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C9A4B0A" w14:textId="77777777" w:rsidR="005A4193" w:rsidRPr="00FA37B6" w:rsidRDefault="005A4193" w:rsidP="008C4053">
            <w:pPr>
              <w:pStyle w:val="pc"/>
              <w:rPr>
                <w:color w:val="auto"/>
                <w:sz w:val="20"/>
                <w:szCs w:val="20"/>
                <w:lang w:val="kk-KZ"/>
              </w:rPr>
            </w:pPr>
            <w:r w:rsidRPr="00FA37B6">
              <w:rPr>
                <w:color w:val="auto"/>
                <w:sz w:val="20"/>
                <w:szCs w:val="20"/>
                <w:lang w:val="kk-KZ"/>
              </w:rPr>
              <w:t>6</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63DB3D1" w14:textId="77777777" w:rsidR="005A4193" w:rsidRPr="00FA37B6" w:rsidRDefault="005A4193" w:rsidP="008C4053">
            <w:pPr>
              <w:pStyle w:val="pc"/>
              <w:rPr>
                <w:color w:val="auto"/>
                <w:sz w:val="20"/>
                <w:szCs w:val="20"/>
                <w:lang w:val="kk-KZ"/>
              </w:rPr>
            </w:pPr>
            <w:r w:rsidRPr="00FA37B6">
              <w:rPr>
                <w:color w:val="auto"/>
                <w:sz w:val="20"/>
                <w:szCs w:val="20"/>
                <w:lang w:val="kk-KZ"/>
              </w:rPr>
              <w:t>7</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8285C6D" w14:textId="77777777" w:rsidR="005A4193" w:rsidRPr="00FA37B6" w:rsidRDefault="005A4193" w:rsidP="008C4053">
            <w:pPr>
              <w:pStyle w:val="pc"/>
              <w:rPr>
                <w:color w:val="auto"/>
                <w:sz w:val="20"/>
                <w:szCs w:val="20"/>
                <w:lang w:val="kk-KZ"/>
              </w:rPr>
            </w:pPr>
            <w:r w:rsidRPr="00FA37B6">
              <w:rPr>
                <w:color w:val="auto"/>
                <w:sz w:val="20"/>
                <w:szCs w:val="20"/>
                <w:lang w:val="kk-KZ"/>
              </w:rPr>
              <w:t>8</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F6E930B" w14:textId="77777777" w:rsidR="005A4193" w:rsidRPr="00FA37B6" w:rsidRDefault="005A4193" w:rsidP="008C4053">
            <w:pPr>
              <w:pStyle w:val="pc"/>
              <w:rPr>
                <w:color w:val="auto"/>
                <w:sz w:val="20"/>
                <w:szCs w:val="20"/>
                <w:lang w:val="kk-KZ"/>
              </w:rPr>
            </w:pPr>
            <w:r w:rsidRPr="00FA37B6">
              <w:rPr>
                <w:color w:val="auto"/>
                <w:sz w:val="20"/>
                <w:szCs w:val="20"/>
                <w:lang w:val="kk-KZ"/>
              </w:rPr>
              <w:t>9</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500BF7D8" w14:textId="77777777" w:rsidR="005A4193" w:rsidRPr="00FA37B6" w:rsidRDefault="005A4193" w:rsidP="008C4053">
            <w:pPr>
              <w:pStyle w:val="pc"/>
              <w:rPr>
                <w:color w:val="auto"/>
                <w:sz w:val="20"/>
                <w:szCs w:val="20"/>
                <w:lang w:val="kk-KZ"/>
              </w:rPr>
            </w:pPr>
            <w:r w:rsidRPr="00FA37B6">
              <w:rPr>
                <w:color w:val="auto"/>
                <w:sz w:val="20"/>
                <w:szCs w:val="20"/>
                <w:lang w:val="kk-KZ"/>
              </w:rPr>
              <w:t>10</w:t>
            </w:r>
          </w:p>
        </w:tc>
      </w:tr>
      <w:tr w:rsidR="00FA37B6" w:rsidRPr="00FA37B6" w14:paraId="00E93652" w14:textId="77777777" w:rsidTr="008C4053">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86DD2"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2.1-бөлік. Есепті кезеңнің операциялары</w:t>
            </w:r>
          </w:p>
          <w:p w14:paraId="4659DFBD" w14:textId="77777777" w:rsidR="005A4193" w:rsidRPr="00FA37B6" w:rsidRDefault="005A4193" w:rsidP="008C4053">
            <w:pPr>
              <w:pStyle w:val="pc"/>
              <w:rPr>
                <w:color w:val="auto"/>
                <w:sz w:val="20"/>
                <w:szCs w:val="20"/>
                <w:lang w:val="kk-KZ"/>
              </w:rPr>
            </w:pPr>
            <w:r w:rsidRPr="00FA37B6">
              <w:rPr>
                <w:color w:val="auto"/>
                <w:sz w:val="20"/>
                <w:szCs w:val="20"/>
                <w:lang w:val="kk-KZ"/>
              </w:rPr>
              <w:t>Часть 2.1. Операции за отчетный период</w:t>
            </w:r>
          </w:p>
        </w:tc>
      </w:tr>
      <w:tr w:rsidR="00FA37B6" w:rsidRPr="00FA37B6" w14:paraId="08D331FC"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5A768"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Бейрезиденттермен қайта сақтандыру шарттары бойынша қабылданған сақтандыру сыйлықақылары</w:t>
            </w:r>
          </w:p>
          <w:p w14:paraId="5883FC6D" w14:textId="77777777" w:rsidR="005A4193" w:rsidRPr="00FA37B6" w:rsidRDefault="005A4193" w:rsidP="008C4053">
            <w:pPr>
              <w:pStyle w:val="p"/>
              <w:jc w:val="both"/>
              <w:rPr>
                <w:color w:val="auto"/>
                <w:sz w:val="20"/>
                <w:szCs w:val="20"/>
                <w:lang w:val="kk-KZ"/>
              </w:rPr>
            </w:pPr>
            <w:r w:rsidRPr="00FA37B6">
              <w:rPr>
                <w:color w:val="auto"/>
                <w:sz w:val="20"/>
                <w:szCs w:val="20"/>
                <w:lang w:val="kk-KZ"/>
              </w:rPr>
              <w:t>Принятые страховые премии по договорам перестрахования с нерезидентами</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A77B70D" w14:textId="77777777" w:rsidR="005A4193" w:rsidRPr="00FA37B6" w:rsidRDefault="005A4193" w:rsidP="008C4053">
            <w:pPr>
              <w:pStyle w:val="pc"/>
              <w:rPr>
                <w:color w:val="auto"/>
                <w:sz w:val="20"/>
                <w:szCs w:val="20"/>
                <w:lang w:val="kk-KZ"/>
              </w:rPr>
            </w:pPr>
            <w:r w:rsidRPr="00FA37B6">
              <w:rPr>
                <w:color w:val="auto"/>
                <w:sz w:val="20"/>
                <w:szCs w:val="20"/>
                <w:lang w:val="kk-KZ"/>
              </w:rPr>
              <w:t>12100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DB660F6"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8B2A525"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87645E0"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C635627"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9ECDD59"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F48E99"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70F79AB"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7BB7926"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E239374"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55DC8B2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04FB4A1"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149B8"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Бейрезиденттермен қайта сақтандыру шарттары бойынша сақтандыру төлемдерін жүзеге асыру шығыстары</w:t>
            </w:r>
          </w:p>
          <w:p w14:paraId="62E5E205" w14:textId="77777777" w:rsidR="005A4193" w:rsidRPr="00FA37B6" w:rsidRDefault="005A4193" w:rsidP="008C4053">
            <w:pPr>
              <w:pStyle w:val="p"/>
              <w:jc w:val="both"/>
              <w:rPr>
                <w:color w:val="auto"/>
                <w:sz w:val="20"/>
                <w:szCs w:val="20"/>
                <w:lang w:val="kk-KZ"/>
              </w:rPr>
            </w:pPr>
            <w:r w:rsidRPr="00FA37B6">
              <w:rPr>
                <w:color w:val="auto"/>
                <w:sz w:val="20"/>
                <w:szCs w:val="20"/>
                <w:lang w:val="kk-KZ"/>
              </w:rPr>
              <w:t>Расходы по осуществлению страховых выплат по договорам перестрахования с нерезидентами</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81CD347" w14:textId="77777777" w:rsidR="005A4193" w:rsidRPr="00FA37B6" w:rsidRDefault="005A4193" w:rsidP="008C4053">
            <w:pPr>
              <w:pStyle w:val="pc"/>
              <w:rPr>
                <w:color w:val="auto"/>
                <w:sz w:val="20"/>
                <w:szCs w:val="20"/>
                <w:lang w:val="kk-KZ"/>
              </w:rPr>
            </w:pPr>
            <w:r w:rsidRPr="00FA37B6">
              <w:rPr>
                <w:color w:val="auto"/>
                <w:sz w:val="20"/>
                <w:szCs w:val="20"/>
                <w:lang w:val="kk-KZ"/>
              </w:rPr>
              <w:t>12200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4E20F20"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F6B31A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5C3385"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2317870"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EE65C1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667E4C8"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AC07AE3"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537331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1AF4D39"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4D325E1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D0992A4"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14108"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оның ішінде ірі сақтандыру төлемдері</w:t>
            </w:r>
          </w:p>
          <w:p w14:paraId="72B8A0C0" w14:textId="77777777" w:rsidR="005A4193" w:rsidRPr="00FA37B6" w:rsidRDefault="005A4193" w:rsidP="008C4053">
            <w:pPr>
              <w:pStyle w:val="p"/>
              <w:jc w:val="both"/>
              <w:rPr>
                <w:color w:val="auto"/>
                <w:sz w:val="20"/>
                <w:szCs w:val="20"/>
                <w:lang w:val="kk-KZ"/>
              </w:rPr>
            </w:pPr>
            <w:r w:rsidRPr="00FA37B6">
              <w:rPr>
                <w:color w:val="auto"/>
                <w:sz w:val="20"/>
                <w:szCs w:val="20"/>
                <w:lang w:val="kk-KZ"/>
              </w:rPr>
              <w:t>из них крупные страховые выплаты</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FFBE594" w14:textId="77777777" w:rsidR="005A4193" w:rsidRPr="00FA37B6" w:rsidRDefault="005A4193" w:rsidP="008C4053">
            <w:pPr>
              <w:pStyle w:val="pc"/>
              <w:rPr>
                <w:color w:val="auto"/>
                <w:sz w:val="20"/>
                <w:szCs w:val="20"/>
                <w:lang w:val="kk-KZ"/>
              </w:rPr>
            </w:pPr>
            <w:r w:rsidRPr="00FA37B6">
              <w:rPr>
                <w:color w:val="auto"/>
                <w:sz w:val="20"/>
                <w:szCs w:val="20"/>
                <w:lang w:val="kk-KZ"/>
              </w:rPr>
              <w:t>12210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DA3341B"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912EBB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5EA9C48"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47A623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6163BE3"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E04228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FAD24DB"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06BA58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CBACA58"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34F16DA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3FD058B"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B5CAA"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Қайта сақтандыру резервтерін инвестициялаудан кіріс (бейрезиденттермен қайта сақтандыру шарттары бойынша)</w:t>
            </w:r>
          </w:p>
          <w:p w14:paraId="5D2EE3B6" w14:textId="77777777" w:rsidR="005A4193" w:rsidRPr="00FA37B6" w:rsidRDefault="005A4193" w:rsidP="008C4053">
            <w:pPr>
              <w:pStyle w:val="p"/>
              <w:jc w:val="both"/>
              <w:rPr>
                <w:color w:val="auto"/>
                <w:sz w:val="20"/>
                <w:szCs w:val="20"/>
                <w:lang w:val="kk-KZ"/>
              </w:rPr>
            </w:pPr>
            <w:r w:rsidRPr="00FA37B6">
              <w:rPr>
                <w:color w:val="auto"/>
                <w:sz w:val="20"/>
                <w:szCs w:val="20"/>
                <w:lang w:val="kk-KZ"/>
              </w:rPr>
              <w:t>Доход от инвестирования страховых резервов (по договорам перестрахования с нерезидентами)</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6AE2A3EB" w14:textId="77777777" w:rsidR="005A4193" w:rsidRPr="00FA37B6" w:rsidRDefault="005A4193" w:rsidP="008C4053">
            <w:pPr>
              <w:pStyle w:val="pc"/>
              <w:rPr>
                <w:color w:val="auto"/>
                <w:sz w:val="20"/>
                <w:szCs w:val="20"/>
                <w:lang w:val="kk-KZ"/>
              </w:rPr>
            </w:pPr>
            <w:r w:rsidRPr="00FA37B6">
              <w:rPr>
                <w:color w:val="auto"/>
                <w:sz w:val="20"/>
                <w:szCs w:val="20"/>
                <w:lang w:val="kk-KZ"/>
              </w:rPr>
              <w:t>12300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3B7504E"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A908365"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50DA95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8261498"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7F0E89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0175C0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B32E99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B38065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F592D0D"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0B220A9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5D795EB"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724D"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төленуге жататын комиссиялар</w:t>
            </w:r>
          </w:p>
          <w:p w14:paraId="4D8FAE6B" w14:textId="77777777" w:rsidR="005A4193" w:rsidRPr="00FA37B6" w:rsidRDefault="005A4193" w:rsidP="008C4053">
            <w:pPr>
              <w:pStyle w:val="p"/>
              <w:jc w:val="both"/>
              <w:rPr>
                <w:color w:val="auto"/>
                <w:sz w:val="20"/>
                <w:szCs w:val="20"/>
                <w:lang w:val="kk-KZ"/>
              </w:rPr>
            </w:pPr>
            <w:r w:rsidRPr="00FA37B6">
              <w:rPr>
                <w:color w:val="auto"/>
                <w:sz w:val="20"/>
                <w:szCs w:val="20"/>
                <w:lang w:val="kk-KZ"/>
              </w:rPr>
              <w:t>комиссионные, подлежащие к выплате</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C230C6D" w14:textId="77777777" w:rsidR="005A4193" w:rsidRPr="00FA37B6" w:rsidRDefault="005A4193" w:rsidP="008C4053">
            <w:pPr>
              <w:pStyle w:val="pc"/>
              <w:rPr>
                <w:color w:val="auto"/>
                <w:sz w:val="20"/>
                <w:szCs w:val="20"/>
                <w:lang w:val="kk-KZ"/>
              </w:rPr>
            </w:pPr>
            <w:r w:rsidRPr="00FA37B6">
              <w:rPr>
                <w:color w:val="auto"/>
                <w:sz w:val="20"/>
                <w:szCs w:val="20"/>
                <w:lang w:val="kk-KZ"/>
              </w:rPr>
              <w:t>12400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7A06501"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F4F7BB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74985E7"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AA2BCC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030A0D7"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49738D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86C56B0"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F467BF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0ED7B8"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4A76ACF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6A7A078F"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F25B2"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теңбе-тең қайта сақтандыру болған жағдайда</w:t>
            </w:r>
          </w:p>
          <w:p w14:paraId="467608E3" w14:textId="77777777" w:rsidR="005A4193" w:rsidRPr="00FA37B6" w:rsidRDefault="005A4193" w:rsidP="008C4053">
            <w:pPr>
              <w:pStyle w:val="p"/>
              <w:jc w:val="both"/>
              <w:rPr>
                <w:color w:val="auto"/>
                <w:sz w:val="20"/>
                <w:szCs w:val="20"/>
                <w:lang w:val="kk-KZ"/>
              </w:rPr>
            </w:pPr>
            <w:r w:rsidRPr="00FA37B6">
              <w:rPr>
                <w:color w:val="auto"/>
                <w:sz w:val="20"/>
                <w:szCs w:val="20"/>
                <w:lang w:val="kk-KZ"/>
              </w:rPr>
              <w:t>в случае пропорционального перестрахования</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93FC39B" w14:textId="77777777" w:rsidR="005A4193" w:rsidRPr="00FA37B6" w:rsidRDefault="005A4193" w:rsidP="008C4053">
            <w:pPr>
              <w:pStyle w:val="pc"/>
              <w:rPr>
                <w:color w:val="auto"/>
                <w:sz w:val="20"/>
                <w:szCs w:val="20"/>
                <w:lang w:val="kk-KZ"/>
              </w:rPr>
            </w:pPr>
            <w:r w:rsidRPr="00FA37B6">
              <w:rPr>
                <w:color w:val="auto"/>
                <w:sz w:val="20"/>
                <w:szCs w:val="20"/>
                <w:lang w:val="kk-KZ"/>
              </w:rPr>
              <w:t>12440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E3FF4A9"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699F20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AE7C3D2"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8504D18"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BAA6AA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3CAA02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F6F9C77"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7D24B0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9956EE4"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14CBD36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0D287CB5"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0DD6D"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lastRenderedPageBreak/>
              <w:t>теңбе-тең емес қайта сақтандыру болған жағдайда</w:t>
            </w:r>
          </w:p>
          <w:p w14:paraId="78BB8EB0" w14:textId="77777777" w:rsidR="005A4193" w:rsidRPr="00FA37B6" w:rsidRDefault="005A4193" w:rsidP="008C4053">
            <w:pPr>
              <w:pStyle w:val="p"/>
              <w:jc w:val="both"/>
              <w:rPr>
                <w:color w:val="auto"/>
                <w:sz w:val="20"/>
                <w:szCs w:val="20"/>
                <w:lang w:val="kk-KZ"/>
              </w:rPr>
            </w:pPr>
            <w:r w:rsidRPr="00FA37B6">
              <w:rPr>
                <w:color w:val="auto"/>
                <w:sz w:val="20"/>
                <w:szCs w:val="20"/>
                <w:lang w:val="kk-KZ"/>
              </w:rPr>
              <w:t>в случае непропорционального перестрахования</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E5DEBF3" w14:textId="77777777" w:rsidR="005A4193" w:rsidRPr="00FA37B6" w:rsidRDefault="005A4193" w:rsidP="008C4053">
            <w:pPr>
              <w:pStyle w:val="pc"/>
              <w:rPr>
                <w:color w:val="auto"/>
                <w:sz w:val="20"/>
                <w:szCs w:val="20"/>
                <w:lang w:val="kk-KZ"/>
              </w:rPr>
            </w:pPr>
            <w:r w:rsidRPr="00FA37B6">
              <w:rPr>
                <w:color w:val="auto"/>
                <w:sz w:val="20"/>
                <w:szCs w:val="20"/>
                <w:lang w:val="kk-KZ"/>
              </w:rPr>
              <w:t>12450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431A66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FCA01E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3B6F89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D6CA42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BE3704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F57E98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AA7AD4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DAE40B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0F5D63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6226FF9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16DC2130" w14:textId="77777777" w:rsidTr="008C4053">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44E359"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2.2-бөлік. Резервтер бойынша қалдықтар (позициялар) (бейрезиденттермен сақтандыру шарттары бойынша қайта сақтандырушының үлесі)</w:t>
            </w:r>
          </w:p>
          <w:p w14:paraId="1ED2C4FF" w14:textId="77777777" w:rsidR="005A4193" w:rsidRPr="00FA37B6" w:rsidRDefault="005A4193" w:rsidP="008C4053">
            <w:pPr>
              <w:pStyle w:val="pc"/>
              <w:rPr>
                <w:color w:val="auto"/>
                <w:sz w:val="20"/>
                <w:szCs w:val="20"/>
                <w:lang w:val="kk-KZ"/>
              </w:rPr>
            </w:pPr>
            <w:r w:rsidRPr="00FA37B6">
              <w:rPr>
                <w:color w:val="auto"/>
                <w:sz w:val="20"/>
                <w:szCs w:val="20"/>
                <w:lang w:val="kk-KZ"/>
              </w:rPr>
              <w:t>Часть 2.2. Остатки (позиции) по резервам (доля перестраховщика по договорам перестрахования с нерезидентами)</w:t>
            </w:r>
          </w:p>
        </w:tc>
      </w:tr>
      <w:tr w:rsidR="00FA37B6" w:rsidRPr="00FA37B6" w14:paraId="7EC925DD"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1EAE8"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еңбегі сіңбеген сыйлықақы</w:t>
            </w:r>
          </w:p>
          <w:p w14:paraId="7CCD9028" w14:textId="77777777" w:rsidR="005A4193" w:rsidRPr="00FA37B6" w:rsidRDefault="005A4193" w:rsidP="008C4053">
            <w:pPr>
              <w:pStyle w:val="p"/>
              <w:jc w:val="both"/>
              <w:rPr>
                <w:color w:val="auto"/>
                <w:sz w:val="20"/>
                <w:szCs w:val="20"/>
                <w:lang w:val="kk-KZ"/>
              </w:rPr>
            </w:pPr>
            <w:r w:rsidRPr="00FA37B6">
              <w:rPr>
                <w:color w:val="auto"/>
                <w:sz w:val="20"/>
                <w:szCs w:val="20"/>
                <w:lang w:val="kk-KZ"/>
              </w:rPr>
              <w:t>резерв незаработанной премии</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520527A" w14:textId="77777777" w:rsidR="005A4193" w:rsidRPr="00FA37B6" w:rsidRDefault="005A4193" w:rsidP="008C4053">
            <w:pPr>
              <w:pStyle w:val="pc"/>
              <w:rPr>
                <w:color w:val="auto"/>
                <w:sz w:val="20"/>
                <w:szCs w:val="20"/>
                <w:lang w:val="kk-KZ"/>
              </w:rPr>
            </w:pPr>
            <w:r w:rsidRPr="00FA37B6">
              <w:rPr>
                <w:color w:val="auto"/>
                <w:sz w:val="20"/>
                <w:szCs w:val="20"/>
                <w:lang w:val="kk-KZ"/>
              </w:rPr>
              <w:t>12500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4090D9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A5AB8F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576994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1E1E49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20B8BD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0006AC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B0E476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DD67A9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82A88F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52D6355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08D787A5"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E98A2"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есепті кезеңнің басына</w:t>
            </w:r>
          </w:p>
          <w:p w14:paraId="7BF23060" w14:textId="77777777" w:rsidR="005A4193" w:rsidRPr="00FA37B6" w:rsidRDefault="005A4193" w:rsidP="008C4053">
            <w:pPr>
              <w:pStyle w:val="p"/>
              <w:jc w:val="both"/>
              <w:rPr>
                <w:color w:val="auto"/>
                <w:sz w:val="20"/>
                <w:szCs w:val="20"/>
                <w:lang w:val="kk-KZ"/>
              </w:rPr>
            </w:pPr>
            <w:r w:rsidRPr="00FA37B6">
              <w:rPr>
                <w:color w:val="auto"/>
                <w:sz w:val="20"/>
                <w:szCs w:val="20"/>
                <w:lang w:val="kk-KZ"/>
              </w:rPr>
              <w:t>на начало отчетного периода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536D58E" w14:textId="77777777" w:rsidR="005A4193" w:rsidRPr="00FA37B6" w:rsidRDefault="005A4193" w:rsidP="008C4053">
            <w:pPr>
              <w:pStyle w:val="pc"/>
              <w:rPr>
                <w:color w:val="auto"/>
                <w:sz w:val="20"/>
                <w:szCs w:val="20"/>
                <w:lang w:val="kk-KZ"/>
              </w:rPr>
            </w:pPr>
            <w:r w:rsidRPr="00FA37B6">
              <w:rPr>
                <w:color w:val="auto"/>
                <w:sz w:val="20"/>
                <w:szCs w:val="20"/>
                <w:lang w:val="kk-KZ"/>
              </w:rPr>
              <w:t>12520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3AB53AB"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EB5B1F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B7951D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84530F2"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173825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75D0A71"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7667707"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0F1350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08B9C65"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56FB7C2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970FB56"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B6862"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тікелей инвестициялау объектілерін (бейрезиденттерді) сақтандыру бойынша</w:t>
            </w:r>
          </w:p>
          <w:p w14:paraId="4C604E38"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объектов прямого инвестирования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5A59349" w14:textId="77777777" w:rsidR="005A4193" w:rsidRPr="00FA37B6" w:rsidRDefault="005A4193" w:rsidP="008C4053">
            <w:pPr>
              <w:pStyle w:val="pc"/>
              <w:rPr>
                <w:color w:val="auto"/>
                <w:sz w:val="20"/>
                <w:szCs w:val="20"/>
                <w:lang w:val="kk-KZ"/>
              </w:rPr>
            </w:pPr>
            <w:r w:rsidRPr="00FA37B6">
              <w:rPr>
                <w:color w:val="auto"/>
                <w:sz w:val="20"/>
                <w:szCs w:val="20"/>
                <w:lang w:val="kk-KZ"/>
              </w:rPr>
              <w:t>12521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C10224C"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200A21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D57161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0F719A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29F85A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CD6AEF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303BB30"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130D868"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9EB01EC"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37B5830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DD59D32"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6F0E1"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тікелей инвесторларды сақтандыру бойынша</w:t>
            </w:r>
          </w:p>
          <w:p w14:paraId="1E33AB07"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прямых инвесторов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F34E35D" w14:textId="77777777" w:rsidR="005A4193" w:rsidRPr="00FA37B6" w:rsidRDefault="005A4193" w:rsidP="008C4053">
            <w:pPr>
              <w:pStyle w:val="pc"/>
              <w:rPr>
                <w:color w:val="auto"/>
                <w:sz w:val="20"/>
                <w:szCs w:val="20"/>
                <w:lang w:val="kk-KZ"/>
              </w:rPr>
            </w:pPr>
            <w:r w:rsidRPr="00FA37B6">
              <w:rPr>
                <w:color w:val="auto"/>
                <w:sz w:val="20"/>
                <w:szCs w:val="20"/>
                <w:lang w:val="kk-KZ"/>
              </w:rPr>
              <w:t>12522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B034CFC"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8AD567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CDAAA8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BCD1020"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4F08AF7"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B1022C8"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51358E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247691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89888C0"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1EC31A5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DC82264"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C6619"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тел компанияларды сақтандыру бойынша</w:t>
            </w:r>
          </w:p>
          <w:p w14:paraId="5BE5AC3D"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сестринских компаний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50D943A" w14:textId="77777777" w:rsidR="005A4193" w:rsidRPr="00FA37B6" w:rsidRDefault="005A4193" w:rsidP="008C4053">
            <w:pPr>
              <w:pStyle w:val="pc"/>
              <w:rPr>
                <w:color w:val="auto"/>
                <w:sz w:val="20"/>
                <w:szCs w:val="20"/>
                <w:lang w:val="kk-KZ"/>
              </w:rPr>
            </w:pPr>
            <w:r w:rsidRPr="00FA37B6">
              <w:rPr>
                <w:color w:val="auto"/>
                <w:sz w:val="20"/>
                <w:szCs w:val="20"/>
                <w:lang w:val="kk-KZ"/>
              </w:rPr>
              <w:t>12523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4FC3668"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AC01C9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7164491"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C515BD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83D6043"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5A2A84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C1F9A7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376ABA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AA47512"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522C04F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68AE0704"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C5749"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басқа бейрезиденттерді сақтандыру бойынша</w:t>
            </w:r>
          </w:p>
          <w:p w14:paraId="7D0D2FDB"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прочих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DF1E86E" w14:textId="77777777" w:rsidR="005A4193" w:rsidRPr="00FA37B6" w:rsidRDefault="005A4193" w:rsidP="008C4053">
            <w:pPr>
              <w:pStyle w:val="pc"/>
              <w:rPr>
                <w:color w:val="auto"/>
                <w:sz w:val="20"/>
                <w:szCs w:val="20"/>
                <w:lang w:val="kk-KZ"/>
              </w:rPr>
            </w:pPr>
            <w:r w:rsidRPr="00FA37B6">
              <w:rPr>
                <w:color w:val="auto"/>
                <w:sz w:val="20"/>
                <w:szCs w:val="20"/>
                <w:lang w:val="kk-KZ"/>
              </w:rPr>
              <w:t>12524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46ECF41"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A11BDD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5ADAB8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29AA852"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2382DC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041ED68"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C3DAA31"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4B6D392"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4DF639B"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08FCE37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D5E9025"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021A8"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есепті кезеңнің соңына</w:t>
            </w:r>
          </w:p>
          <w:p w14:paraId="582817E0" w14:textId="77777777" w:rsidR="005A4193" w:rsidRPr="00FA37B6" w:rsidRDefault="005A4193" w:rsidP="008C4053">
            <w:pPr>
              <w:pStyle w:val="p"/>
              <w:jc w:val="both"/>
              <w:rPr>
                <w:color w:val="auto"/>
                <w:sz w:val="20"/>
                <w:szCs w:val="20"/>
                <w:lang w:val="kk-KZ"/>
              </w:rPr>
            </w:pPr>
            <w:r w:rsidRPr="00FA37B6">
              <w:rPr>
                <w:color w:val="auto"/>
                <w:sz w:val="20"/>
                <w:szCs w:val="20"/>
                <w:lang w:val="kk-KZ"/>
              </w:rPr>
              <w:t>на конец отчетного периода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528D14E" w14:textId="77777777" w:rsidR="005A4193" w:rsidRPr="00FA37B6" w:rsidRDefault="005A4193" w:rsidP="008C4053">
            <w:pPr>
              <w:pStyle w:val="pc"/>
              <w:rPr>
                <w:color w:val="auto"/>
                <w:sz w:val="20"/>
                <w:szCs w:val="20"/>
                <w:lang w:val="kk-KZ"/>
              </w:rPr>
            </w:pPr>
            <w:r w:rsidRPr="00FA37B6">
              <w:rPr>
                <w:color w:val="auto"/>
                <w:sz w:val="20"/>
                <w:szCs w:val="20"/>
                <w:lang w:val="kk-KZ"/>
              </w:rPr>
              <w:t>12530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9F26A83"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3ED00E0"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64770A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DBAC537"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12C882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4700A5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949CB93"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F13BF0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394A70B"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38D9249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63F3B1B5"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CD7F9"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тікелей инвестициялау объектілерін (бейрезиденттерді) сақтандыру бойынша</w:t>
            </w:r>
          </w:p>
          <w:p w14:paraId="60864119"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объектов прямого инвестирования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97C4D87" w14:textId="77777777" w:rsidR="005A4193" w:rsidRPr="00FA37B6" w:rsidRDefault="005A4193" w:rsidP="008C4053">
            <w:pPr>
              <w:pStyle w:val="pc"/>
              <w:rPr>
                <w:color w:val="auto"/>
                <w:sz w:val="20"/>
                <w:szCs w:val="20"/>
                <w:lang w:val="kk-KZ"/>
              </w:rPr>
            </w:pPr>
            <w:r w:rsidRPr="00FA37B6">
              <w:rPr>
                <w:color w:val="auto"/>
                <w:sz w:val="20"/>
                <w:szCs w:val="20"/>
                <w:lang w:val="kk-KZ"/>
              </w:rPr>
              <w:t>12531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0B6E7AB"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3E26AB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025591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3D7499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52F842B"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AEE3CB1"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09B0853"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69B3092"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AA31167"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3CDF776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5265FF7"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5550F"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тікелей инвесторларды сақтандыру бойынша</w:t>
            </w:r>
          </w:p>
          <w:p w14:paraId="5CCCCDEE"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прямых инвесторов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805071E" w14:textId="77777777" w:rsidR="005A4193" w:rsidRPr="00FA37B6" w:rsidRDefault="005A4193" w:rsidP="008C4053">
            <w:pPr>
              <w:pStyle w:val="pc"/>
              <w:rPr>
                <w:color w:val="auto"/>
                <w:sz w:val="20"/>
                <w:szCs w:val="20"/>
                <w:lang w:val="kk-KZ"/>
              </w:rPr>
            </w:pPr>
            <w:r w:rsidRPr="00FA37B6">
              <w:rPr>
                <w:color w:val="auto"/>
                <w:sz w:val="20"/>
                <w:szCs w:val="20"/>
                <w:lang w:val="kk-KZ"/>
              </w:rPr>
              <w:t>12532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3EED3B4"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C3C7701"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6AE60A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ABF4AF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7AC1DE8"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10412E5"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45584D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FD678B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1E2A076"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0E32926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0F63D4F"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C6091"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тел компанияларды сақтандыру бойынша</w:t>
            </w:r>
          </w:p>
          <w:p w14:paraId="635192B6"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сестринских компаний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B7629A8" w14:textId="77777777" w:rsidR="005A4193" w:rsidRPr="00FA37B6" w:rsidRDefault="005A4193" w:rsidP="008C4053">
            <w:pPr>
              <w:pStyle w:val="pc"/>
              <w:rPr>
                <w:color w:val="auto"/>
                <w:sz w:val="20"/>
                <w:szCs w:val="20"/>
                <w:lang w:val="kk-KZ"/>
              </w:rPr>
            </w:pPr>
            <w:r w:rsidRPr="00FA37B6">
              <w:rPr>
                <w:color w:val="auto"/>
                <w:sz w:val="20"/>
                <w:szCs w:val="20"/>
                <w:lang w:val="kk-KZ"/>
              </w:rPr>
              <w:t>12533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F28EE32"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046B7A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401349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D4AC53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87DAD33"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86A308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CD585D1"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67B4850"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2921766"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6998AB7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8F509C7"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AD412"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басқа бейрезиденттерді сақтандыру бойынша</w:t>
            </w:r>
          </w:p>
          <w:p w14:paraId="4BC67E3F"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прочих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8E60A36" w14:textId="77777777" w:rsidR="005A4193" w:rsidRPr="00FA37B6" w:rsidRDefault="005A4193" w:rsidP="008C4053">
            <w:pPr>
              <w:pStyle w:val="pc"/>
              <w:rPr>
                <w:color w:val="auto"/>
                <w:sz w:val="20"/>
                <w:szCs w:val="20"/>
                <w:lang w:val="kk-KZ"/>
              </w:rPr>
            </w:pPr>
            <w:r w:rsidRPr="00FA37B6">
              <w:rPr>
                <w:color w:val="auto"/>
                <w:sz w:val="20"/>
                <w:szCs w:val="20"/>
                <w:lang w:val="kk-KZ"/>
              </w:rPr>
              <w:t>12534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C226C7E"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FA9046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21B9D97"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8799B73"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C4D4C57"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C767CF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8A52E5B"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3F020F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2E7222"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06DD759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13BDAD98"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51505"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шығындар резерві</w:t>
            </w:r>
          </w:p>
          <w:p w14:paraId="6B845939" w14:textId="77777777" w:rsidR="005A4193" w:rsidRPr="00FA37B6" w:rsidRDefault="005A4193" w:rsidP="008C4053">
            <w:pPr>
              <w:pStyle w:val="p"/>
              <w:jc w:val="both"/>
              <w:rPr>
                <w:color w:val="auto"/>
                <w:sz w:val="20"/>
                <w:szCs w:val="20"/>
                <w:lang w:val="kk-KZ"/>
              </w:rPr>
            </w:pPr>
            <w:r w:rsidRPr="00FA37B6">
              <w:rPr>
                <w:color w:val="auto"/>
                <w:sz w:val="20"/>
                <w:szCs w:val="20"/>
                <w:lang w:val="kk-KZ"/>
              </w:rPr>
              <w:t>резерв убытков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F5FDC03" w14:textId="77777777" w:rsidR="005A4193" w:rsidRPr="00FA37B6" w:rsidRDefault="005A4193" w:rsidP="008C4053">
            <w:pPr>
              <w:pStyle w:val="pc"/>
              <w:rPr>
                <w:color w:val="auto"/>
                <w:sz w:val="20"/>
                <w:szCs w:val="20"/>
                <w:lang w:val="kk-KZ"/>
              </w:rPr>
            </w:pPr>
            <w:r w:rsidRPr="00FA37B6">
              <w:rPr>
                <w:color w:val="auto"/>
                <w:sz w:val="20"/>
                <w:szCs w:val="20"/>
                <w:lang w:val="kk-KZ"/>
              </w:rPr>
              <w:t>12600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B88461E"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5F6BD60"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5CBC280"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4F16BEF"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CC69BF1"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A5970F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44EF29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3BE772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CEE18C5"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2538EBE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F65724B"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9630D"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есепті кезеңнің басына</w:t>
            </w:r>
          </w:p>
          <w:p w14:paraId="5919EAD3" w14:textId="77777777" w:rsidR="005A4193" w:rsidRPr="00FA37B6" w:rsidRDefault="005A4193" w:rsidP="008C4053">
            <w:pPr>
              <w:pStyle w:val="p"/>
              <w:jc w:val="both"/>
              <w:rPr>
                <w:color w:val="auto"/>
                <w:sz w:val="20"/>
                <w:szCs w:val="20"/>
                <w:lang w:val="kk-KZ"/>
              </w:rPr>
            </w:pPr>
            <w:r w:rsidRPr="00FA37B6">
              <w:rPr>
                <w:color w:val="auto"/>
                <w:sz w:val="20"/>
                <w:szCs w:val="20"/>
                <w:lang w:val="kk-KZ"/>
              </w:rPr>
              <w:t>на начало отчетного периода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252794B" w14:textId="77777777" w:rsidR="005A4193" w:rsidRPr="00FA37B6" w:rsidRDefault="005A4193" w:rsidP="008C4053">
            <w:pPr>
              <w:pStyle w:val="pc"/>
              <w:rPr>
                <w:color w:val="auto"/>
                <w:sz w:val="20"/>
                <w:szCs w:val="20"/>
                <w:lang w:val="kk-KZ"/>
              </w:rPr>
            </w:pPr>
            <w:r w:rsidRPr="00FA37B6">
              <w:rPr>
                <w:color w:val="auto"/>
                <w:sz w:val="20"/>
                <w:szCs w:val="20"/>
                <w:lang w:val="kk-KZ"/>
              </w:rPr>
              <w:t>12620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1040784"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2A1218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A910CD2"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9A58BA8"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EEBB52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3915C3B"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A8C0CB7"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9D094A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1E4CCFF"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5199412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F3E66AE"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EB47C"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тікелей инвестициялау объектілерін (бейрезиденттерді) сақтандыру бойынша</w:t>
            </w:r>
          </w:p>
          <w:p w14:paraId="07BEE206"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объектов прямого инвестирования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0F1C617" w14:textId="77777777" w:rsidR="005A4193" w:rsidRPr="00FA37B6" w:rsidRDefault="005A4193" w:rsidP="008C4053">
            <w:pPr>
              <w:pStyle w:val="pc"/>
              <w:rPr>
                <w:color w:val="auto"/>
                <w:sz w:val="20"/>
                <w:szCs w:val="20"/>
                <w:lang w:val="kk-KZ"/>
              </w:rPr>
            </w:pPr>
            <w:r w:rsidRPr="00FA37B6">
              <w:rPr>
                <w:color w:val="auto"/>
                <w:sz w:val="20"/>
                <w:szCs w:val="20"/>
                <w:lang w:val="kk-KZ"/>
              </w:rPr>
              <w:t>12621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64925E4"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F3F64E3"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E0E0FC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C7F87A0"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382F285"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19EB9A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144ED4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C4F5358"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A3D4AA9"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5C65FA41"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A9C7D72"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5FD99"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тікелей инвесторларды сақтандыру бойынша</w:t>
            </w:r>
          </w:p>
          <w:p w14:paraId="230EAF00"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прямых инвесторов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055C535E" w14:textId="77777777" w:rsidR="005A4193" w:rsidRPr="00FA37B6" w:rsidRDefault="005A4193" w:rsidP="008C4053">
            <w:pPr>
              <w:pStyle w:val="pc"/>
              <w:rPr>
                <w:color w:val="auto"/>
                <w:sz w:val="20"/>
                <w:szCs w:val="20"/>
                <w:lang w:val="kk-KZ"/>
              </w:rPr>
            </w:pPr>
            <w:r w:rsidRPr="00FA37B6">
              <w:rPr>
                <w:color w:val="auto"/>
                <w:sz w:val="20"/>
                <w:szCs w:val="20"/>
                <w:lang w:val="kk-KZ"/>
              </w:rPr>
              <w:t>12622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1F6F1C0"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9A519D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DDDCED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155A1C5"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D2BBFD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26C24B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9C9CA2F"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D5E6C60"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A709018"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0B54ADC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D8E03EC"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54E6F"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тел компанияларды сақтандыру бойынша</w:t>
            </w:r>
          </w:p>
          <w:p w14:paraId="451EF83A"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сестринских компаний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025A54E" w14:textId="77777777" w:rsidR="005A4193" w:rsidRPr="00FA37B6" w:rsidRDefault="005A4193" w:rsidP="008C4053">
            <w:pPr>
              <w:pStyle w:val="pc"/>
              <w:rPr>
                <w:color w:val="auto"/>
                <w:sz w:val="20"/>
                <w:szCs w:val="20"/>
                <w:lang w:val="kk-KZ"/>
              </w:rPr>
            </w:pPr>
            <w:r w:rsidRPr="00FA37B6">
              <w:rPr>
                <w:color w:val="auto"/>
                <w:sz w:val="20"/>
                <w:szCs w:val="20"/>
                <w:lang w:val="kk-KZ"/>
              </w:rPr>
              <w:t>12623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F43922D"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4BB750"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9C478A3"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154F9BB"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3FD3FB8"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58245F1"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1C20F0F"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CC88A7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475C7A9"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257967C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AE5B81B"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9400A"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басқа бейрезиденттерді сақтандыру бойынша</w:t>
            </w:r>
          </w:p>
          <w:p w14:paraId="0B5A882B" w14:textId="77777777" w:rsidR="005A4193" w:rsidRPr="00FA37B6" w:rsidRDefault="005A4193" w:rsidP="008C4053">
            <w:pPr>
              <w:pStyle w:val="p"/>
              <w:jc w:val="both"/>
              <w:rPr>
                <w:color w:val="auto"/>
                <w:sz w:val="20"/>
                <w:szCs w:val="20"/>
                <w:lang w:val="kk-KZ"/>
              </w:rPr>
            </w:pPr>
            <w:r w:rsidRPr="00FA37B6">
              <w:rPr>
                <w:color w:val="auto"/>
                <w:sz w:val="20"/>
                <w:szCs w:val="20"/>
                <w:lang w:val="kk-KZ"/>
              </w:rPr>
              <w:lastRenderedPageBreak/>
              <w:t>по страхованию прочих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B268681" w14:textId="77777777" w:rsidR="005A4193" w:rsidRPr="00FA37B6" w:rsidRDefault="005A4193" w:rsidP="008C4053">
            <w:pPr>
              <w:pStyle w:val="pc"/>
              <w:rPr>
                <w:color w:val="auto"/>
                <w:sz w:val="20"/>
                <w:szCs w:val="20"/>
                <w:lang w:val="kk-KZ"/>
              </w:rPr>
            </w:pPr>
            <w:r w:rsidRPr="00FA37B6">
              <w:rPr>
                <w:color w:val="auto"/>
                <w:sz w:val="20"/>
                <w:szCs w:val="20"/>
                <w:lang w:val="kk-KZ"/>
              </w:rPr>
              <w:lastRenderedPageBreak/>
              <w:t>12624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002D524"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7B76421"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188F340"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DE8947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E94A57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79DD42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CE1907F"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471434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82F17C5"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31AFA8A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D36DA0C"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4A872"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lastRenderedPageBreak/>
              <w:t>есепті кезеңнің соңына</w:t>
            </w:r>
          </w:p>
          <w:p w14:paraId="0E4EDF94" w14:textId="77777777" w:rsidR="005A4193" w:rsidRPr="00FA37B6" w:rsidRDefault="005A4193" w:rsidP="008C4053">
            <w:pPr>
              <w:pStyle w:val="p"/>
              <w:jc w:val="both"/>
              <w:rPr>
                <w:color w:val="auto"/>
                <w:sz w:val="20"/>
                <w:szCs w:val="20"/>
                <w:lang w:val="kk-KZ"/>
              </w:rPr>
            </w:pPr>
            <w:r w:rsidRPr="00FA37B6">
              <w:rPr>
                <w:color w:val="auto"/>
                <w:sz w:val="20"/>
                <w:szCs w:val="20"/>
                <w:lang w:val="kk-KZ"/>
              </w:rPr>
              <w:t>на конец отчетного периода</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02E3F328" w14:textId="77777777" w:rsidR="005A4193" w:rsidRPr="00FA37B6" w:rsidRDefault="005A4193" w:rsidP="008C4053">
            <w:pPr>
              <w:pStyle w:val="pc"/>
              <w:rPr>
                <w:color w:val="auto"/>
                <w:sz w:val="20"/>
                <w:szCs w:val="20"/>
                <w:lang w:val="kk-KZ"/>
              </w:rPr>
            </w:pPr>
            <w:r w:rsidRPr="00FA37B6">
              <w:rPr>
                <w:color w:val="auto"/>
                <w:sz w:val="20"/>
                <w:szCs w:val="20"/>
                <w:lang w:val="kk-KZ"/>
              </w:rPr>
              <w:t>12630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DF3F675"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342D7C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65D903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E7359E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A4D331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EAE8F7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9C391D7"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BEC05E"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6E6B921"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7C58FEE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8C6B407"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7F62C"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тікелей инвестициялау объектілерін (бейрезиденттерді) сақтандыру бойынша</w:t>
            </w:r>
          </w:p>
          <w:p w14:paraId="158BBA8C"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объектов прямого инвестирования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C80480E" w14:textId="77777777" w:rsidR="005A4193" w:rsidRPr="00FA37B6" w:rsidRDefault="005A4193" w:rsidP="008C4053">
            <w:pPr>
              <w:pStyle w:val="pc"/>
              <w:rPr>
                <w:color w:val="auto"/>
                <w:sz w:val="20"/>
                <w:szCs w:val="20"/>
                <w:lang w:val="kk-KZ"/>
              </w:rPr>
            </w:pPr>
            <w:r w:rsidRPr="00FA37B6">
              <w:rPr>
                <w:color w:val="auto"/>
                <w:sz w:val="20"/>
                <w:szCs w:val="20"/>
                <w:lang w:val="kk-KZ"/>
              </w:rPr>
              <w:t>12631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0590798"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2852924"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987F22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F6215E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0EFAEF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618F8DA"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70F8E0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AC94DCF"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7BAC3F6"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22FC6BF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005D8C1"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54D75"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тікелей инвесторларды сақтандыру бойынша</w:t>
            </w:r>
          </w:p>
          <w:p w14:paraId="22A93DF9"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прямых инвесторов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1BB4356" w14:textId="77777777" w:rsidR="005A4193" w:rsidRPr="00FA37B6" w:rsidRDefault="005A4193" w:rsidP="008C4053">
            <w:pPr>
              <w:pStyle w:val="pc"/>
              <w:rPr>
                <w:color w:val="auto"/>
                <w:sz w:val="20"/>
                <w:szCs w:val="20"/>
                <w:lang w:val="kk-KZ"/>
              </w:rPr>
            </w:pPr>
            <w:r w:rsidRPr="00FA37B6">
              <w:rPr>
                <w:color w:val="auto"/>
                <w:sz w:val="20"/>
                <w:szCs w:val="20"/>
                <w:lang w:val="kk-KZ"/>
              </w:rPr>
              <w:t>12632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81317D5"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F85F4D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10E80E5"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473B22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586374B"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90409C5"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AF79605"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7431449"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36DFF85"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5DF08AB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619CB74C"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95B40"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тел компанияларды сақтандыру бойынша</w:t>
            </w:r>
          </w:p>
          <w:p w14:paraId="1E0E78E6"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сестринских компаний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C40D072" w14:textId="77777777" w:rsidR="005A4193" w:rsidRPr="00FA37B6" w:rsidRDefault="005A4193" w:rsidP="008C4053">
            <w:pPr>
              <w:pStyle w:val="pc"/>
              <w:rPr>
                <w:color w:val="auto"/>
                <w:sz w:val="20"/>
                <w:szCs w:val="20"/>
                <w:lang w:val="kk-KZ"/>
              </w:rPr>
            </w:pPr>
            <w:r w:rsidRPr="00FA37B6">
              <w:rPr>
                <w:color w:val="auto"/>
                <w:sz w:val="20"/>
                <w:szCs w:val="20"/>
                <w:lang w:val="kk-KZ"/>
              </w:rPr>
              <w:t>12633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D89646E" w14:textId="77777777" w:rsidR="005A4193" w:rsidRPr="00FA37B6" w:rsidRDefault="005A4193" w:rsidP="008C4053">
            <w:pPr>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ADEA096"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9C35F0D"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7225748"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B7B2BAB"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F46EFA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F658E4C"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610DA45" w14:textId="77777777" w:rsidR="005A4193" w:rsidRPr="00FA37B6" w:rsidRDefault="005A4193" w:rsidP="008C4053">
            <w:pPr>
              <w:spacing w:line="276" w:lineRule="auto"/>
              <w:rPr>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F9248AE" w14:textId="77777777" w:rsidR="005A4193" w:rsidRPr="00FA37B6" w:rsidRDefault="005A4193" w:rsidP="008C4053">
            <w:pPr>
              <w:spacing w:line="276" w:lineRule="auto"/>
              <w:rPr>
                <w:lang w:val="kk-KZ"/>
              </w:rPr>
            </w:pP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69FB1D3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5A4193" w:rsidRPr="00FA37B6" w14:paraId="0251B0FA" w14:textId="77777777" w:rsidTr="008C4053">
        <w:trPr>
          <w:jc w:val="center"/>
        </w:trPr>
        <w:tc>
          <w:tcPr>
            <w:tcW w:w="29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0C32A"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басқа бейрезиденттерді сақтандыру бойынша</w:t>
            </w:r>
          </w:p>
          <w:p w14:paraId="6DBBF2F4"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 страхованию прочих нерезидентов</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E646C88" w14:textId="77777777" w:rsidR="005A4193" w:rsidRPr="00FA37B6" w:rsidRDefault="005A4193" w:rsidP="008C4053">
            <w:pPr>
              <w:pStyle w:val="pc"/>
              <w:rPr>
                <w:color w:val="auto"/>
                <w:sz w:val="20"/>
                <w:szCs w:val="20"/>
                <w:lang w:val="kk-KZ"/>
              </w:rPr>
            </w:pPr>
            <w:r w:rsidRPr="00FA37B6">
              <w:rPr>
                <w:color w:val="auto"/>
                <w:sz w:val="20"/>
                <w:szCs w:val="20"/>
                <w:lang w:val="kk-KZ"/>
              </w:rPr>
              <w:t>12634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DA47AD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A09775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8348B1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2C8D191"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D1C63D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52F29D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D64E4D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2AAD2E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E69015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84" w:type="pct"/>
            <w:tcBorders>
              <w:top w:val="nil"/>
              <w:left w:val="nil"/>
              <w:bottom w:val="single" w:sz="8" w:space="0" w:color="auto"/>
              <w:right w:val="single" w:sz="8" w:space="0" w:color="auto"/>
            </w:tcBorders>
            <w:tcMar>
              <w:top w:w="0" w:type="dxa"/>
              <w:left w:w="108" w:type="dxa"/>
              <w:bottom w:w="0" w:type="dxa"/>
              <w:right w:w="108" w:type="dxa"/>
            </w:tcMar>
            <w:hideMark/>
          </w:tcPr>
          <w:p w14:paraId="0D654D4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bl>
    <w:p w14:paraId="12FF0BB0" w14:textId="77777777" w:rsidR="005A4193" w:rsidRPr="00FA37B6" w:rsidRDefault="005A4193" w:rsidP="005A4193">
      <w:pPr>
        <w:pStyle w:val="pj"/>
        <w:ind w:firstLine="709"/>
        <w:rPr>
          <w:b/>
          <w:bCs/>
          <w:color w:val="auto"/>
          <w:sz w:val="28"/>
          <w:szCs w:val="28"/>
          <w:bdr w:val="none" w:sz="0" w:space="0" w:color="auto" w:frame="1"/>
          <w:lang w:val="kk-KZ"/>
        </w:rPr>
      </w:pPr>
    </w:p>
    <w:p w14:paraId="5D702080"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3. Бейрезиденттердің қайта сақтандыруы (шығыс қайта сақтандыру), мың АҚШ доллары</w:t>
      </w:r>
    </w:p>
    <w:p w14:paraId="319BBCDF"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3. Перестрахование нерезидентами (исходящее перестрахование), тысяч долларов США</w:t>
      </w:r>
    </w:p>
    <w:p w14:paraId="3EA97FD8" w14:textId="77777777" w:rsidR="005A4193" w:rsidRPr="00FA37B6" w:rsidRDefault="005A4193" w:rsidP="005A4193">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592"/>
        <w:gridCol w:w="1120"/>
        <w:gridCol w:w="1187"/>
        <w:gridCol w:w="390"/>
        <w:gridCol w:w="390"/>
        <w:gridCol w:w="390"/>
        <w:gridCol w:w="390"/>
        <w:gridCol w:w="390"/>
        <w:gridCol w:w="390"/>
        <w:gridCol w:w="390"/>
        <w:gridCol w:w="390"/>
        <w:gridCol w:w="530"/>
      </w:tblGrid>
      <w:tr w:rsidR="00FA37B6" w:rsidRPr="00FA37B6" w14:paraId="1355A781" w14:textId="77777777" w:rsidTr="008C4053">
        <w:trPr>
          <w:jc w:val="center"/>
        </w:trPr>
        <w:tc>
          <w:tcPr>
            <w:tcW w:w="29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9A4A3A"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451E54DB"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показателя</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A41D5"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Жол коды</w:t>
            </w:r>
          </w:p>
          <w:p w14:paraId="19AC4DEA" w14:textId="77777777" w:rsidR="005A4193" w:rsidRPr="00FA37B6" w:rsidRDefault="005A4193" w:rsidP="008C4053">
            <w:pPr>
              <w:pStyle w:val="pc"/>
              <w:rPr>
                <w:color w:val="auto"/>
                <w:sz w:val="20"/>
                <w:szCs w:val="20"/>
                <w:lang w:val="kk-KZ"/>
              </w:rPr>
            </w:pPr>
            <w:r w:rsidRPr="00FA37B6">
              <w:rPr>
                <w:color w:val="auto"/>
                <w:sz w:val="20"/>
                <w:szCs w:val="20"/>
                <w:lang w:val="kk-KZ"/>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5D311"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65EEEA79" w14:textId="77777777" w:rsidR="005A4193" w:rsidRPr="00FA37B6" w:rsidRDefault="005A4193" w:rsidP="008C4053">
            <w:pPr>
              <w:pStyle w:val="pc"/>
              <w:rPr>
                <w:color w:val="auto"/>
                <w:sz w:val="20"/>
                <w:szCs w:val="20"/>
                <w:lang w:val="kk-KZ"/>
              </w:rPr>
            </w:pPr>
            <w:r w:rsidRPr="00FA37B6">
              <w:rPr>
                <w:color w:val="auto"/>
                <w:sz w:val="20"/>
                <w:szCs w:val="20"/>
                <w:lang w:val="kk-KZ"/>
              </w:rPr>
              <w:t>Всего</w:t>
            </w:r>
          </w:p>
        </w:tc>
        <w:tc>
          <w:tcPr>
            <w:tcW w:w="1254"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A5FFC0"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Қайта сақтандырушы елдің атауы</w:t>
            </w:r>
          </w:p>
          <w:p w14:paraId="1051206D"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страны перестраховщика</w:t>
            </w:r>
          </w:p>
        </w:tc>
      </w:tr>
      <w:tr w:rsidR="00FA37B6" w:rsidRPr="00FA37B6" w14:paraId="01EA9FF4"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07B24A"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A4FA417"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C56CCB7" w14:textId="77777777" w:rsidR="005A4193" w:rsidRPr="00FA37B6" w:rsidRDefault="005A4193" w:rsidP="008C4053">
            <w:pPr>
              <w:spacing w:line="276" w:lineRule="auto"/>
              <w:rPr>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8F8517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959F28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0ABB37D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B5AB99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28E479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575E64F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5B545F9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EE3704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06583B61"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359AB90" w14:textId="77777777" w:rsidTr="008C4053">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71175" w14:textId="77777777" w:rsidR="005A4193" w:rsidRPr="00FA37B6" w:rsidRDefault="005A4193" w:rsidP="008C4053">
            <w:pPr>
              <w:pStyle w:val="pc"/>
              <w:rPr>
                <w:color w:val="auto"/>
                <w:sz w:val="20"/>
                <w:szCs w:val="20"/>
                <w:lang w:val="kk-KZ"/>
              </w:rPr>
            </w:pPr>
            <w:r w:rsidRPr="00FA37B6">
              <w:rPr>
                <w:color w:val="auto"/>
                <w:sz w:val="20"/>
                <w:szCs w:val="20"/>
                <w:lang w:val="kk-KZ"/>
              </w:rPr>
              <w:t>А</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273589BA" w14:textId="77777777" w:rsidR="005A4193" w:rsidRPr="00FA37B6" w:rsidRDefault="005A4193" w:rsidP="008C4053">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BF17558" w14:textId="77777777" w:rsidR="005A4193" w:rsidRPr="00FA37B6" w:rsidRDefault="005A4193" w:rsidP="008C4053">
            <w:pPr>
              <w:pStyle w:val="pc"/>
              <w:rPr>
                <w:color w:val="auto"/>
                <w:sz w:val="20"/>
                <w:szCs w:val="20"/>
                <w:lang w:val="kk-KZ"/>
              </w:rPr>
            </w:pPr>
            <w:r w:rsidRPr="00FA37B6">
              <w:rPr>
                <w:color w:val="auto"/>
                <w:sz w:val="20"/>
                <w:szCs w:val="20"/>
                <w:lang w:val="kk-KZ"/>
              </w:rPr>
              <w:t>1</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092F8378" w14:textId="77777777" w:rsidR="005A4193" w:rsidRPr="00FA37B6" w:rsidRDefault="005A4193" w:rsidP="008C4053">
            <w:pPr>
              <w:pStyle w:val="pc"/>
              <w:rPr>
                <w:color w:val="auto"/>
                <w:sz w:val="20"/>
                <w:szCs w:val="20"/>
                <w:lang w:val="kk-KZ"/>
              </w:rPr>
            </w:pPr>
            <w:r w:rsidRPr="00FA37B6">
              <w:rPr>
                <w:color w:val="auto"/>
                <w:sz w:val="20"/>
                <w:szCs w:val="20"/>
                <w:lang w:val="kk-KZ"/>
              </w:rPr>
              <w:t>2</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ED3458B" w14:textId="77777777" w:rsidR="005A4193" w:rsidRPr="00FA37B6" w:rsidRDefault="005A4193" w:rsidP="008C4053">
            <w:pPr>
              <w:pStyle w:val="pc"/>
              <w:rPr>
                <w:color w:val="auto"/>
                <w:sz w:val="20"/>
                <w:szCs w:val="20"/>
                <w:lang w:val="kk-KZ"/>
              </w:rPr>
            </w:pPr>
            <w:r w:rsidRPr="00FA37B6">
              <w:rPr>
                <w:color w:val="auto"/>
                <w:sz w:val="20"/>
                <w:szCs w:val="20"/>
                <w:lang w:val="kk-KZ"/>
              </w:rPr>
              <w:t>3</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0A1FD31F" w14:textId="77777777" w:rsidR="005A4193" w:rsidRPr="00FA37B6" w:rsidRDefault="005A4193" w:rsidP="008C4053">
            <w:pPr>
              <w:pStyle w:val="pc"/>
              <w:rPr>
                <w:color w:val="auto"/>
                <w:sz w:val="20"/>
                <w:szCs w:val="20"/>
                <w:lang w:val="kk-KZ"/>
              </w:rPr>
            </w:pPr>
            <w:r w:rsidRPr="00FA37B6">
              <w:rPr>
                <w:color w:val="auto"/>
                <w:sz w:val="20"/>
                <w:szCs w:val="20"/>
                <w:lang w:val="kk-KZ"/>
              </w:rPr>
              <w:t>4</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01F2F5DA" w14:textId="77777777" w:rsidR="005A4193" w:rsidRPr="00FA37B6" w:rsidRDefault="005A4193" w:rsidP="008C4053">
            <w:pPr>
              <w:pStyle w:val="pc"/>
              <w:rPr>
                <w:color w:val="auto"/>
                <w:sz w:val="20"/>
                <w:szCs w:val="20"/>
                <w:lang w:val="kk-KZ"/>
              </w:rPr>
            </w:pPr>
            <w:r w:rsidRPr="00FA37B6">
              <w:rPr>
                <w:color w:val="auto"/>
                <w:sz w:val="20"/>
                <w:szCs w:val="20"/>
                <w:lang w:val="kk-KZ"/>
              </w:rPr>
              <w:t>5</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0CE5867" w14:textId="77777777" w:rsidR="005A4193" w:rsidRPr="00FA37B6" w:rsidRDefault="005A4193" w:rsidP="008C4053">
            <w:pPr>
              <w:pStyle w:val="pc"/>
              <w:rPr>
                <w:color w:val="auto"/>
                <w:sz w:val="20"/>
                <w:szCs w:val="20"/>
                <w:lang w:val="kk-KZ"/>
              </w:rPr>
            </w:pPr>
            <w:r w:rsidRPr="00FA37B6">
              <w:rPr>
                <w:color w:val="auto"/>
                <w:sz w:val="20"/>
                <w:szCs w:val="20"/>
                <w:lang w:val="kk-KZ"/>
              </w:rPr>
              <w:t>6</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72247B3" w14:textId="77777777" w:rsidR="005A4193" w:rsidRPr="00FA37B6" w:rsidRDefault="005A4193" w:rsidP="008C4053">
            <w:pPr>
              <w:pStyle w:val="pc"/>
              <w:rPr>
                <w:color w:val="auto"/>
                <w:sz w:val="20"/>
                <w:szCs w:val="20"/>
                <w:lang w:val="kk-KZ"/>
              </w:rPr>
            </w:pPr>
            <w:r w:rsidRPr="00FA37B6">
              <w:rPr>
                <w:color w:val="auto"/>
                <w:sz w:val="20"/>
                <w:szCs w:val="20"/>
                <w:lang w:val="kk-KZ"/>
              </w:rPr>
              <w:t>7</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9259E88" w14:textId="77777777" w:rsidR="005A4193" w:rsidRPr="00FA37B6" w:rsidRDefault="005A4193" w:rsidP="008C4053">
            <w:pPr>
              <w:pStyle w:val="pc"/>
              <w:rPr>
                <w:color w:val="auto"/>
                <w:sz w:val="20"/>
                <w:szCs w:val="20"/>
                <w:lang w:val="kk-KZ"/>
              </w:rPr>
            </w:pPr>
            <w:r w:rsidRPr="00FA37B6">
              <w:rPr>
                <w:color w:val="auto"/>
                <w:sz w:val="20"/>
                <w:szCs w:val="20"/>
                <w:lang w:val="kk-KZ"/>
              </w:rPr>
              <w:t>8</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33F8E97" w14:textId="77777777" w:rsidR="005A4193" w:rsidRPr="00FA37B6" w:rsidRDefault="005A4193" w:rsidP="008C4053">
            <w:pPr>
              <w:pStyle w:val="pc"/>
              <w:rPr>
                <w:color w:val="auto"/>
                <w:sz w:val="20"/>
                <w:szCs w:val="20"/>
                <w:lang w:val="kk-KZ"/>
              </w:rPr>
            </w:pPr>
            <w:r w:rsidRPr="00FA37B6">
              <w:rPr>
                <w:color w:val="auto"/>
                <w:sz w:val="20"/>
                <w:szCs w:val="20"/>
                <w:lang w:val="kk-KZ"/>
              </w:rPr>
              <w:t>9</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584DFFC2" w14:textId="77777777" w:rsidR="005A4193" w:rsidRPr="00FA37B6" w:rsidRDefault="005A4193" w:rsidP="008C4053">
            <w:pPr>
              <w:pStyle w:val="pc"/>
              <w:rPr>
                <w:color w:val="auto"/>
                <w:sz w:val="20"/>
                <w:szCs w:val="20"/>
                <w:lang w:val="kk-KZ"/>
              </w:rPr>
            </w:pPr>
            <w:r w:rsidRPr="00FA37B6">
              <w:rPr>
                <w:color w:val="auto"/>
                <w:sz w:val="20"/>
                <w:szCs w:val="20"/>
                <w:lang w:val="kk-KZ"/>
              </w:rPr>
              <w:t>10</w:t>
            </w:r>
          </w:p>
        </w:tc>
      </w:tr>
      <w:tr w:rsidR="00FA37B6" w:rsidRPr="00FA37B6" w14:paraId="66096CA0" w14:textId="77777777" w:rsidTr="008C4053">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79757"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3.1-бөлік. Есепті кезеңнің операциялары</w:t>
            </w:r>
          </w:p>
          <w:p w14:paraId="3E15D140" w14:textId="77777777" w:rsidR="005A4193" w:rsidRPr="00FA37B6" w:rsidRDefault="005A4193" w:rsidP="008C4053">
            <w:pPr>
              <w:pStyle w:val="pc"/>
              <w:rPr>
                <w:color w:val="auto"/>
                <w:sz w:val="20"/>
                <w:szCs w:val="20"/>
                <w:lang w:val="kk-KZ"/>
              </w:rPr>
            </w:pPr>
            <w:r w:rsidRPr="00FA37B6">
              <w:rPr>
                <w:color w:val="auto"/>
                <w:sz w:val="20"/>
                <w:szCs w:val="20"/>
                <w:lang w:val="kk-KZ"/>
              </w:rPr>
              <w:t>Часть 3.1. Операции за отчетный период</w:t>
            </w:r>
          </w:p>
        </w:tc>
      </w:tr>
      <w:tr w:rsidR="00FA37B6" w:rsidRPr="00FA37B6" w14:paraId="22222AFB" w14:textId="77777777" w:rsidTr="008C4053">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910F1"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қайта сақтандыру ұйымына, оның ішінде сақтандыру брокері арқылы берілген сақтандыру сыйлықақылары</w:t>
            </w:r>
          </w:p>
          <w:p w14:paraId="152BA6B9" w14:textId="77777777" w:rsidR="005A4193" w:rsidRPr="00FA37B6" w:rsidRDefault="005A4193" w:rsidP="008C4053">
            <w:pPr>
              <w:pStyle w:val="p"/>
              <w:jc w:val="both"/>
              <w:rPr>
                <w:color w:val="auto"/>
                <w:sz w:val="20"/>
                <w:szCs w:val="20"/>
                <w:lang w:val="kk-KZ"/>
              </w:rPr>
            </w:pPr>
            <w:r w:rsidRPr="00FA37B6">
              <w:rPr>
                <w:color w:val="auto"/>
                <w:sz w:val="20"/>
                <w:szCs w:val="20"/>
                <w:lang w:val="kk-KZ"/>
              </w:rPr>
              <w:t>страховые премии, переданные перестраховочной организации – нерезиденту, в том числе через страхового брокера</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46A7D163" w14:textId="77777777" w:rsidR="005A4193" w:rsidRPr="00FA37B6" w:rsidRDefault="005A4193" w:rsidP="008C4053">
            <w:pPr>
              <w:pStyle w:val="pc"/>
              <w:rPr>
                <w:color w:val="auto"/>
                <w:sz w:val="20"/>
                <w:szCs w:val="20"/>
                <w:lang w:val="kk-KZ"/>
              </w:rPr>
            </w:pPr>
            <w:r w:rsidRPr="00FA37B6">
              <w:rPr>
                <w:color w:val="auto"/>
                <w:sz w:val="20"/>
                <w:szCs w:val="20"/>
                <w:lang w:val="kk-KZ"/>
              </w:rPr>
              <w:t>13100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F18961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5D41A82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ADC867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91F096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6B77DA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85CE22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E5C2A7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50D5D14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5CB480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5297BC5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2E50E70" w14:textId="77777777" w:rsidTr="008C4053">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7A7F1"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бейрезиденттермен қайта сақтандыру шарттары бойынша алынған өтемақы</w:t>
            </w:r>
          </w:p>
          <w:p w14:paraId="53528A56" w14:textId="77777777" w:rsidR="005A4193" w:rsidRPr="00FA37B6" w:rsidRDefault="005A4193" w:rsidP="008C4053">
            <w:pPr>
              <w:pStyle w:val="p"/>
              <w:jc w:val="both"/>
              <w:rPr>
                <w:color w:val="auto"/>
                <w:sz w:val="20"/>
                <w:szCs w:val="20"/>
                <w:lang w:val="kk-KZ"/>
              </w:rPr>
            </w:pPr>
            <w:r w:rsidRPr="00FA37B6">
              <w:rPr>
                <w:color w:val="auto"/>
                <w:sz w:val="20"/>
                <w:szCs w:val="20"/>
                <w:lang w:val="kk-KZ"/>
              </w:rPr>
              <w:t>возмещение, полученное по договорам перестрахования с нерезидентами</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2091F184" w14:textId="77777777" w:rsidR="005A4193" w:rsidRPr="00FA37B6" w:rsidRDefault="005A4193" w:rsidP="008C4053">
            <w:pPr>
              <w:pStyle w:val="pc"/>
              <w:rPr>
                <w:color w:val="auto"/>
                <w:sz w:val="20"/>
                <w:szCs w:val="20"/>
                <w:lang w:val="kk-KZ"/>
              </w:rPr>
            </w:pPr>
            <w:r w:rsidRPr="00FA37B6">
              <w:rPr>
                <w:color w:val="auto"/>
                <w:sz w:val="20"/>
                <w:szCs w:val="20"/>
                <w:lang w:val="kk-KZ"/>
              </w:rPr>
              <w:t>13200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9EB1A7D"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B63F677"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4F310E3"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BDBD6C4"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BCAF240"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3BC3AF2"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072E2A83"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12199D7"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51179410"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1098042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5F7C8F7B" w14:textId="77777777" w:rsidTr="008C4053">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79B3B"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алынуға жататын комиссиялар</w:t>
            </w:r>
          </w:p>
          <w:p w14:paraId="59BAF748" w14:textId="77777777" w:rsidR="005A4193" w:rsidRPr="00FA37B6" w:rsidRDefault="005A4193" w:rsidP="008C4053">
            <w:pPr>
              <w:pStyle w:val="p"/>
              <w:jc w:val="both"/>
              <w:rPr>
                <w:color w:val="auto"/>
                <w:sz w:val="20"/>
                <w:szCs w:val="20"/>
                <w:lang w:val="kk-KZ"/>
              </w:rPr>
            </w:pPr>
            <w:r w:rsidRPr="00FA37B6">
              <w:rPr>
                <w:color w:val="auto"/>
                <w:sz w:val="20"/>
                <w:szCs w:val="20"/>
                <w:lang w:val="kk-KZ"/>
              </w:rPr>
              <w:t>комиссионные, подлежащие к получению</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74AD5E9E" w14:textId="77777777" w:rsidR="005A4193" w:rsidRPr="00FA37B6" w:rsidRDefault="005A4193" w:rsidP="008C4053">
            <w:pPr>
              <w:pStyle w:val="pc"/>
              <w:rPr>
                <w:color w:val="auto"/>
                <w:sz w:val="20"/>
                <w:szCs w:val="20"/>
                <w:lang w:val="kk-KZ"/>
              </w:rPr>
            </w:pPr>
            <w:r w:rsidRPr="00FA37B6">
              <w:rPr>
                <w:color w:val="auto"/>
                <w:sz w:val="20"/>
                <w:szCs w:val="20"/>
                <w:lang w:val="kk-KZ"/>
              </w:rPr>
              <w:t>13400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A13CEF5"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4F754B6"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F799D70"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799AAEE"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D3F2CC0"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BA495BF"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4118B9E"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0025EDF7"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A26CDBC" w14:textId="77777777" w:rsidR="005A4193" w:rsidRPr="00FA37B6" w:rsidRDefault="005A4193" w:rsidP="008C4053">
            <w:pPr>
              <w:pStyle w:val="p"/>
              <w:rPr>
                <w:color w:val="auto"/>
                <w:sz w:val="20"/>
                <w:szCs w:val="20"/>
                <w:lang w:val="kk-KZ"/>
              </w:rPr>
            </w:pPr>
            <w:r w:rsidRPr="00FA37B6">
              <w:rPr>
                <w:color w:val="auto"/>
                <w:sz w:val="20"/>
                <w:szCs w:val="20"/>
                <w:lang w:val="kk-KZ"/>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4DAF773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A3D57A9" w14:textId="77777777" w:rsidTr="008C4053">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9451D"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теңбе-тең қайта сақтандыру болған жағдайда</w:t>
            </w:r>
          </w:p>
          <w:p w14:paraId="3AFD44CC" w14:textId="77777777" w:rsidR="005A4193" w:rsidRPr="00FA37B6" w:rsidRDefault="005A4193" w:rsidP="008C4053">
            <w:pPr>
              <w:pStyle w:val="p"/>
              <w:jc w:val="both"/>
              <w:rPr>
                <w:color w:val="auto"/>
                <w:sz w:val="20"/>
                <w:szCs w:val="20"/>
                <w:lang w:val="kk-KZ"/>
              </w:rPr>
            </w:pPr>
            <w:r w:rsidRPr="00FA37B6">
              <w:rPr>
                <w:color w:val="auto"/>
                <w:sz w:val="20"/>
                <w:szCs w:val="20"/>
                <w:lang w:val="kk-KZ"/>
              </w:rPr>
              <w:t>в случае пропорционального перестрахования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21452918" w14:textId="77777777" w:rsidR="005A4193" w:rsidRPr="00FA37B6" w:rsidRDefault="005A4193" w:rsidP="008C4053">
            <w:pPr>
              <w:pStyle w:val="pc"/>
              <w:rPr>
                <w:color w:val="auto"/>
                <w:sz w:val="20"/>
                <w:szCs w:val="20"/>
                <w:lang w:val="kk-KZ"/>
              </w:rPr>
            </w:pPr>
            <w:r w:rsidRPr="00FA37B6">
              <w:rPr>
                <w:color w:val="auto"/>
                <w:sz w:val="20"/>
                <w:szCs w:val="20"/>
                <w:lang w:val="kk-KZ"/>
              </w:rPr>
              <w:t>13440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5462F2B" w14:textId="77777777" w:rsidR="005A4193" w:rsidRPr="00FA37B6" w:rsidRDefault="005A4193" w:rsidP="008C4053">
            <w:pPr>
              <w:rPr>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08C8054" w14:textId="77777777" w:rsidR="005A4193" w:rsidRPr="00FA37B6" w:rsidRDefault="005A4193" w:rsidP="008C4053">
            <w:pPr>
              <w:spacing w:line="276" w:lineRule="auto"/>
              <w:rPr>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923EC29" w14:textId="77777777" w:rsidR="005A4193" w:rsidRPr="00FA37B6" w:rsidRDefault="005A4193" w:rsidP="008C4053">
            <w:pPr>
              <w:spacing w:line="276" w:lineRule="auto"/>
              <w:rPr>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0227ABFA" w14:textId="77777777" w:rsidR="005A4193" w:rsidRPr="00FA37B6" w:rsidRDefault="005A4193" w:rsidP="008C4053">
            <w:pPr>
              <w:spacing w:line="276" w:lineRule="auto"/>
              <w:rPr>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6FD4972" w14:textId="77777777" w:rsidR="005A4193" w:rsidRPr="00FA37B6" w:rsidRDefault="005A4193" w:rsidP="008C4053">
            <w:pPr>
              <w:spacing w:line="276" w:lineRule="auto"/>
              <w:rPr>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DF77A05" w14:textId="77777777" w:rsidR="005A4193" w:rsidRPr="00FA37B6" w:rsidRDefault="005A4193" w:rsidP="008C4053">
            <w:pPr>
              <w:spacing w:line="276" w:lineRule="auto"/>
              <w:rPr>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A112055" w14:textId="77777777" w:rsidR="005A4193" w:rsidRPr="00FA37B6" w:rsidRDefault="005A4193" w:rsidP="008C4053">
            <w:pPr>
              <w:spacing w:line="276" w:lineRule="auto"/>
              <w:rPr>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E1222F0" w14:textId="77777777" w:rsidR="005A4193" w:rsidRPr="00FA37B6" w:rsidRDefault="005A4193" w:rsidP="008C4053">
            <w:pPr>
              <w:spacing w:line="276" w:lineRule="auto"/>
              <w:rPr>
                <w:lang w:val="kk-KZ"/>
              </w:rPr>
            </w:pP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38D324A9" w14:textId="77777777" w:rsidR="005A4193" w:rsidRPr="00FA37B6" w:rsidRDefault="005A4193" w:rsidP="008C4053">
            <w:pPr>
              <w:spacing w:line="276" w:lineRule="auto"/>
              <w:rPr>
                <w:lang w:val="kk-KZ"/>
              </w:rPr>
            </w:pP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1732283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0D592E14" w14:textId="77777777" w:rsidTr="008C4053">
        <w:trPr>
          <w:jc w:val="center"/>
        </w:trPr>
        <w:tc>
          <w:tcPr>
            <w:tcW w:w="29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8E981"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теңбе-тең емес қайта сақтандыру болған жағдайда</w:t>
            </w:r>
          </w:p>
          <w:p w14:paraId="5402BE1F" w14:textId="77777777" w:rsidR="005A4193" w:rsidRPr="00FA37B6" w:rsidRDefault="005A4193" w:rsidP="008C4053">
            <w:pPr>
              <w:pStyle w:val="p"/>
              <w:jc w:val="both"/>
              <w:rPr>
                <w:color w:val="auto"/>
                <w:sz w:val="20"/>
                <w:szCs w:val="20"/>
                <w:lang w:val="kk-KZ"/>
              </w:rPr>
            </w:pPr>
            <w:r w:rsidRPr="00FA37B6">
              <w:rPr>
                <w:color w:val="auto"/>
                <w:sz w:val="20"/>
                <w:szCs w:val="20"/>
                <w:lang w:val="kk-KZ"/>
              </w:rPr>
              <w:t>в случае непропорционального перестрахования</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14:paraId="08449750" w14:textId="77777777" w:rsidR="005A4193" w:rsidRPr="00FA37B6" w:rsidRDefault="005A4193" w:rsidP="008C4053">
            <w:pPr>
              <w:pStyle w:val="pc"/>
              <w:rPr>
                <w:color w:val="auto"/>
                <w:sz w:val="20"/>
                <w:szCs w:val="20"/>
                <w:lang w:val="kk-KZ"/>
              </w:rPr>
            </w:pPr>
            <w:r w:rsidRPr="00FA37B6">
              <w:rPr>
                <w:color w:val="auto"/>
                <w:sz w:val="20"/>
                <w:szCs w:val="20"/>
                <w:lang w:val="kk-KZ"/>
              </w:rPr>
              <w:t>13450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A6D88B1"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6721C3B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155E466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5CBEDD9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147C85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59DD8D51"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238342D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7DA88AA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4" w:type="pct"/>
            <w:tcBorders>
              <w:top w:val="nil"/>
              <w:left w:val="nil"/>
              <w:bottom w:val="single" w:sz="8" w:space="0" w:color="auto"/>
              <w:right w:val="single" w:sz="8" w:space="0" w:color="auto"/>
            </w:tcBorders>
            <w:tcMar>
              <w:top w:w="0" w:type="dxa"/>
              <w:left w:w="108" w:type="dxa"/>
              <w:bottom w:w="0" w:type="dxa"/>
              <w:right w:w="108" w:type="dxa"/>
            </w:tcMar>
            <w:hideMark/>
          </w:tcPr>
          <w:p w14:paraId="45DBD9E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14:paraId="1E430D1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bl>
    <w:p w14:paraId="31497422" w14:textId="77777777" w:rsidR="005A4193" w:rsidRPr="00FA37B6" w:rsidRDefault="005A4193" w:rsidP="005A4193">
      <w:pPr>
        <w:pStyle w:val="pj"/>
        <w:ind w:firstLine="709"/>
        <w:rPr>
          <w:b/>
          <w:bCs/>
          <w:color w:val="auto"/>
          <w:bdr w:val="none" w:sz="0" w:space="0" w:color="auto" w:frame="1"/>
          <w:lang w:val="kk-KZ"/>
        </w:rPr>
      </w:pPr>
      <w:r w:rsidRPr="00FA37B6">
        <w:rPr>
          <w:b/>
          <w:bCs/>
          <w:color w:val="auto"/>
          <w:bdr w:val="none" w:sz="0" w:space="0" w:color="auto" w:frame="1"/>
          <w:lang w:val="kk-KZ"/>
        </w:rPr>
        <w:t> </w:t>
      </w:r>
    </w:p>
    <w:p w14:paraId="69F8FF09"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lastRenderedPageBreak/>
        <w:t>4. Сақтандыру брокерлерінің және бейрезидент сақтандыру агенттерінің (делдалдық қызмет) қатысуымен сақтандыру (қайта сақтандыру), мың АҚШ доллары</w:t>
      </w:r>
    </w:p>
    <w:p w14:paraId="105CEF70"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4. Страхование (перестрахование) с участием страховых брокеров и страховых агентов нерезидентов (посредническая деятельность), тысяч долларов США</w:t>
      </w:r>
    </w:p>
    <w:p w14:paraId="585A5621" w14:textId="77777777" w:rsidR="005A4193" w:rsidRPr="00FA37B6" w:rsidRDefault="005A4193" w:rsidP="005A4193">
      <w:pPr>
        <w:pStyle w:val="pj"/>
        <w:ind w:firstLine="0"/>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484"/>
        <w:gridCol w:w="1389"/>
        <w:gridCol w:w="1898"/>
        <w:gridCol w:w="510"/>
        <w:gridCol w:w="510"/>
        <w:gridCol w:w="510"/>
        <w:gridCol w:w="510"/>
        <w:gridCol w:w="510"/>
        <w:gridCol w:w="510"/>
        <w:gridCol w:w="510"/>
        <w:gridCol w:w="510"/>
        <w:gridCol w:w="698"/>
      </w:tblGrid>
      <w:tr w:rsidR="00FA37B6" w:rsidRPr="00FA37B6" w14:paraId="18621445" w14:textId="77777777" w:rsidTr="008C4053">
        <w:trPr>
          <w:jc w:val="center"/>
        </w:trPr>
        <w:tc>
          <w:tcPr>
            <w:tcW w:w="76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A723E8"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53192EAE"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показателя</w:t>
            </w:r>
          </w:p>
        </w:tc>
        <w:tc>
          <w:tcPr>
            <w:tcW w:w="1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0BA48"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Жол коды</w:t>
            </w:r>
          </w:p>
          <w:p w14:paraId="6A97134D" w14:textId="77777777" w:rsidR="005A4193" w:rsidRPr="00FA37B6" w:rsidRDefault="005A4193" w:rsidP="008C4053">
            <w:pPr>
              <w:pStyle w:val="pc"/>
              <w:rPr>
                <w:color w:val="auto"/>
                <w:sz w:val="20"/>
                <w:szCs w:val="20"/>
                <w:lang w:val="kk-KZ"/>
              </w:rPr>
            </w:pPr>
            <w:r w:rsidRPr="00FA37B6">
              <w:rPr>
                <w:color w:val="auto"/>
                <w:sz w:val="20"/>
                <w:szCs w:val="20"/>
                <w:lang w:val="kk-KZ"/>
              </w:rPr>
              <w:t>Код строки</w:t>
            </w:r>
          </w:p>
        </w:tc>
        <w:tc>
          <w:tcPr>
            <w:tcW w:w="2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C6530"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7C52B1B5" w14:textId="77777777" w:rsidR="005A4193" w:rsidRPr="00FA37B6" w:rsidRDefault="005A4193" w:rsidP="008C4053">
            <w:pPr>
              <w:pStyle w:val="pc"/>
              <w:rPr>
                <w:color w:val="auto"/>
                <w:sz w:val="20"/>
                <w:szCs w:val="20"/>
                <w:lang w:val="kk-KZ"/>
              </w:rPr>
            </w:pPr>
            <w:r w:rsidRPr="00FA37B6">
              <w:rPr>
                <w:color w:val="auto"/>
                <w:sz w:val="20"/>
                <w:szCs w:val="20"/>
                <w:lang w:val="kk-KZ"/>
              </w:rPr>
              <w:t>Всего</w:t>
            </w:r>
          </w:p>
        </w:tc>
        <w:tc>
          <w:tcPr>
            <w:tcW w:w="56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7873B4"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Брокер (агент) елдің атауы</w:t>
            </w:r>
          </w:p>
          <w:p w14:paraId="26FB791D"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страны брокера (агента)</w:t>
            </w:r>
          </w:p>
        </w:tc>
      </w:tr>
      <w:tr w:rsidR="00FA37B6" w:rsidRPr="00FA37B6" w14:paraId="40E5CC50"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B06087"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A73DD21"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9F71CC5" w14:textId="77777777" w:rsidR="005A4193" w:rsidRPr="00FA37B6" w:rsidRDefault="005A4193" w:rsidP="008C4053">
            <w:pPr>
              <w:spacing w:line="276" w:lineRule="auto"/>
              <w:rPr>
                <w:lang w:val="kk-KZ"/>
              </w:rPr>
            </w:pP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08178CF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0A8843B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289B793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6F86C8E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20D5A15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3E9BE15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7D1FE8A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4C2CE45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81" w:type="pct"/>
            <w:tcBorders>
              <w:top w:val="nil"/>
              <w:left w:val="nil"/>
              <w:bottom w:val="single" w:sz="8" w:space="0" w:color="auto"/>
              <w:right w:val="single" w:sz="8" w:space="0" w:color="auto"/>
            </w:tcBorders>
            <w:tcMar>
              <w:top w:w="0" w:type="dxa"/>
              <w:left w:w="108" w:type="dxa"/>
              <w:bottom w:w="0" w:type="dxa"/>
              <w:right w:w="108" w:type="dxa"/>
            </w:tcMar>
            <w:hideMark/>
          </w:tcPr>
          <w:p w14:paraId="71400AA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AF85F98" w14:textId="77777777" w:rsidTr="008C4053">
        <w:trPr>
          <w:jc w:val="center"/>
        </w:trPr>
        <w:tc>
          <w:tcPr>
            <w:tcW w:w="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BE783" w14:textId="77777777" w:rsidR="005A4193" w:rsidRPr="00FA37B6" w:rsidRDefault="005A4193" w:rsidP="008C4053">
            <w:pPr>
              <w:pStyle w:val="pc"/>
              <w:rPr>
                <w:color w:val="auto"/>
                <w:sz w:val="20"/>
                <w:szCs w:val="20"/>
                <w:lang w:val="kk-KZ"/>
              </w:rPr>
            </w:pPr>
            <w:r w:rsidRPr="00FA37B6">
              <w:rPr>
                <w:color w:val="auto"/>
                <w:sz w:val="20"/>
                <w:szCs w:val="20"/>
                <w:lang w:val="kk-KZ"/>
              </w:rPr>
              <w:t>А</w:t>
            </w: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14:paraId="714D6D3F" w14:textId="77777777" w:rsidR="005A4193" w:rsidRPr="00FA37B6" w:rsidRDefault="005A4193" w:rsidP="008C4053">
            <w:pPr>
              <w:pStyle w:val="pc"/>
              <w:rPr>
                <w:color w:val="auto"/>
                <w:sz w:val="20"/>
                <w:szCs w:val="20"/>
                <w:lang w:val="kk-KZ"/>
              </w:rPr>
            </w:pPr>
            <w:r w:rsidRPr="00FA37B6">
              <w:rPr>
                <w:color w:val="auto"/>
                <w:sz w:val="20"/>
                <w:szCs w:val="20"/>
                <w:lang w:val="kk-KZ"/>
              </w:rPr>
              <w:t>Б</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4264EFDD" w14:textId="77777777" w:rsidR="005A4193" w:rsidRPr="00FA37B6" w:rsidRDefault="005A4193" w:rsidP="008C4053">
            <w:pPr>
              <w:pStyle w:val="pc"/>
              <w:rPr>
                <w:color w:val="auto"/>
                <w:sz w:val="20"/>
                <w:szCs w:val="20"/>
                <w:lang w:val="kk-KZ"/>
              </w:rPr>
            </w:pPr>
            <w:r w:rsidRPr="00FA37B6">
              <w:rPr>
                <w:color w:val="auto"/>
                <w:sz w:val="20"/>
                <w:szCs w:val="20"/>
                <w:lang w:val="kk-KZ"/>
              </w:rPr>
              <w:t>1</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3552D35E" w14:textId="77777777" w:rsidR="005A4193" w:rsidRPr="00FA37B6" w:rsidRDefault="005A4193" w:rsidP="008C4053">
            <w:pPr>
              <w:pStyle w:val="pc"/>
              <w:rPr>
                <w:color w:val="auto"/>
                <w:sz w:val="20"/>
                <w:szCs w:val="20"/>
                <w:lang w:val="kk-KZ"/>
              </w:rPr>
            </w:pPr>
            <w:r w:rsidRPr="00FA37B6">
              <w:rPr>
                <w:color w:val="auto"/>
                <w:sz w:val="20"/>
                <w:szCs w:val="20"/>
                <w:lang w:val="kk-KZ"/>
              </w:rPr>
              <w:t>2</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45838E12" w14:textId="77777777" w:rsidR="005A4193" w:rsidRPr="00FA37B6" w:rsidRDefault="005A4193" w:rsidP="008C4053">
            <w:pPr>
              <w:pStyle w:val="pc"/>
              <w:rPr>
                <w:color w:val="auto"/>
                <w:sz w:val="20"/>
                <w:szCs w:val="20"/>
                <w:lang w:val="kk-KZ"/>
              </w:rPr>
            </w:pPr>
            <w:r w:rsidRPr="00FA37B6">
              <w:rPr>
                <w:color w:val="auto"/>
                <w:sz w:val="20"/>
                <w:szCs w:val="20"/>
                <w:lang w:val="kk-KZ"/>
              </w:rPr>
              <w:t>3</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62EE28F8" w14:textId="77777777" w:rsidR="005A4193" w:rsidRPr="00FA37B6" w:rsidRDefault="005A4193" w:rsidP="008C4053">
            <w:pPr>
              <w:pStyle w:val="pc"/>
              <w:rPr>
                <w:color w:val="auto"/>
                <w:sz w:val="20"/>
                <w:szCs w:val="20"/>
                <w:lang w:val="kk-KZ"/>
              </w:rPr>
            </w:pPr>
            <w:r w:rsidRPr="00FA37B6">
              <w:rPr>
                <w:color w:val="auto"/>
                <w:sz w:val="20"/>
                <w:szCs w:val="20"/>
                <w:lang w:val="kk-KZ"/>
              </w:rPr>
              <w:t>4</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65A6A987" w14:textId="77777777" w:rsidR="005A4193" w:rsidRPr="00FA37B6" w:rsidRDefault="005A4193" w:rsidP="008C4053">
            <w:pPr>
              <w:pStyle w:val="pc"/>
              <w:rPr>
                <w:color w:val="auto"/>
                <w:sz w:val="20"/>
                <w:szCs w:val="20"/>
                <w:lang w:val="kk-KZ"/>
              </w:rPr>
            </w:pPr>
            <w:r w:rsidRPr="00FA37B6">
              <w:rPr>
                <w:color w:val="auto"/>
                <w:sz w:val="20"/>
                <w:szCs w:val="20"/>
                <w:lang w:val="kk-KZ"/>
              </w:rPr>
              <w:t>5</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45C28E6A" w14:textId="77777777" w:rsidR="005A4193" w:rsidRPr="00FA37B6" w:rsidRDefault="005A4193" w:rsidP="008C4053">
            <w:pPr>
              <w:pStyle w:val="pc"/>
              <w:rPr>
                <w:color w:val="auto"/>
                <w:sz w:val="20"/>
                <w:szCs w:val="20"/>
                <w:lang w:val="kk-KZ"/>
              </w:rPr>
            </w:pPr>
            <w:r w:rsidRPr="00FA37B6">
              <w:rPr>
                <w:color w:val="auto"/>
                <w:sz w:val="20"/>
                <w:szCs w:val="20"/>
                <w:lang w:val="kk-KZ"/>
              </w:rPr>
              <w:t>6</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53DE4156" w14:textId="77777777" w:rsidR="005A4193" w:rsidRPr="00FA37B6" w:rsidRDefault="005A4193" w:rsidP="008C4053">
            <w:pPr>
              <w:pStyle w:val="pc"/>
              <w:rPr>
                <w:color w:val="auto"/>
                <w:sz w:val="20"/>
                <w:szCs w:val="20"/>
                <w:lang w:val="kk-KZ"/>
              </w:rPr>
            </w:pPr>
            <w:r w:rsidRPr="00FA37B6">
              <w:rPr>
                <w:color w:val="auto"/>
                <w:sz w:val="20"/>
                <w:szCs w:val="20"/>
                <w:lang w:val="kk-KZ"/>
              </w:rPr>
              <w:t>7</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107D6F5D" w14:textId="77777777" w:rsidR="005A4193" w:rsidRPr="00FA37B6" w:rsidRDefault="005A4193" w:rsidP="008C4053">
            <w:pPr>
              <w:pStyle w:val="pc"/>
              <w:rPr>
                <w:color w:val="auto"/>
                <w:sz w:val="20"/>
                <w:szCs w:val="20"/>
                <w:lang w:val="kk-KZ"/>
              </w:rPr>
            </w:pPr>
            <w:r w:rsidRPr="00FA37B6">
              <w:rPr>
                <w:color w:val="auto"/>
                <w:sz w:val="20"/>
                <w:szCs w:val="20"/>
                <w:lang w:val="kk-KZ"/>
              </w:rPr>
              <w:t>8</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37260493" w14:textId="77777777" w:rsidR="005A4193" w:rsidRPr="00FA37B6" w:rsidRDefault="005A4193" w:rsidP="008C4053">
            <w:pPr>
              <w:pStyle w:val="pc"/>
              <w:rPr>
                <w:color w:val="auto"/>
                <w:sz w:val="20"/>
                <w:szCs w:val="20"/>
                <w:lang w:val="kk-KZ"/>
              </w:rPr>
            </w:pPr>
            <w:r w:rsidRPr="00FA37B6">
              <w:rPr>
                <w:color w:val="auto"/>
                <w:sz w:val="20"/>
                <w:szCs w:val="20"/>
                <w:lang w:val="kk-KZ"/>
              </w:rPr>
              <w:t>9</w:t>
            </w:r>
          </w:p>
        </w:tc>
        <w:tc>
          <w:tcPr>
            <w:tcW w:w="81" w:type="pct"/>
            <w:tcBorders>
              <w:top w:val="nil"/>
              <w:left w:val="nil"/>
              <w:bottom w:val="single" w:sz="8" w:space="0" w:color="auto"/>
              <w:right w:val="single" w:sz="8" w:space="0" w:color="auto"/>
            </w:tcBorders>
            <w:tcMar>
              <w:top w:w="0" w:type="dxa"/>
              <w:left w:w="108" w:type="dxa"/>
              <w:bottom w:w="0" w:type="dxa"/>
              <w:right w:w="108" w:type="dxa"/>
            </w:tcMar>
            <w:hideMark/>
          </w:tcPr>
          <w:p w14:paraId="488A414F" w14:textId="77777777" w:rsidR="005A4193" w:rsidRPr="00FA37B6" w:rsidRDefault="005A4193" w:rsidP="008C4053">
            <w:pPr>
              <w:pStyle w:val="pc"/>
              <w:rPr>
                <w:color w:val="auto"/>
                <w:sz w:val="20"/>
                <w:szCs w:val="20"/>
                <w:lang w:val="kk-KZ"/>
              </w:rPr>
            </w:pPr>
            <w:r w:rsidRPr="00FA37B6">
              <w:rPr>
                <w:color w:val="auto"/>
                <w:sz w:val="20"/>
                <w:szCs w:val="20"/>
                <w:lang w:val="kk-KZ"/>
              </w:rPr>
              <w:t>10</w:t>
            </w:r>
          </w:p>
        </w:tc>
      </w:tr>
      <w:tr w:rsidR="00FA37B6" w:rsidRPr="00FA37B6" w14:paraId="3532F009" w14:textId="77777777" w:rsidTr="008C4053">
        <w:trPr>
          <w:jc w:val="center"/>
        </w:trPr>
        <w:tc>
          <w:tcPr>
            <w:tcW w:w="171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839A4"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4.1-бөлік. Есепті кезеңнің операциялары</w:t>
            </w:r>
          </w:p>
          <w:p w14:paraId="1047FFF4" w14:textId="77777777" w:rsidR="005A4193" w:rsidRPr="00FA37B6" w:rsidRDefault="005A4193" w:rsidP="008C4053">
            <w:pPr>
              <w:pStyle w:val="pc"/>
              <w:rPr>
                <w:color w:val="auto"/>
                <w:sz w:val="20"/>
                <w:szCs w:val="20"/>
                <w:lang w:val="kk-KZ"/>
              </w:rPr>
            </w:pPr>
            <w:r w:rsidRPr="00FA37B6">
              <w:rPr>
                <w:color w:val="auto"/>
                <w:sz w:val="20"/>
                <w:szCs w:val="20"/>
                <w:lang w:val="kk-KZ"/>
              </w:rPr>
              <w:t>Часть 4.1. Операции за отчетный период</w:t>
            </w:r>
          </w:p>
        </w:tc>
      </w:tr>
      <w:tr w:rsidR="00FA37B6" w:rsidRPr="00FA37B6" w14:paraId="4AD775F8" w14:textId="77777777" w:rsidTr="008C4053">
        <w:trPr>
          <w:jc w:val="center"/>
        </w:trPr>
        <w:tc>
          <w:tcPr>
            <w:tcW w:w="7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F4C2D"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сақтандыру брокеріне немесе бейрезидент сақтандыру агентіне алынған қызметтер үшін төленген комиссия</w:t>
            </w:r>
          </w:p>
          <w:p w14:paraId="778A626A" w14:textId="77777777" w:rsidR="005A4193" w:rsidRPr="00FA37B6" w:rsidRDefault="005A4193" w:rsidP="008C4053">
            <w:pPr>
              <w:pStyle w:val="p"/>
              <w:jc w:val="both"/>
              <w:rPr>
                <w:color w:val="auto"/>
                <w:sz w:val="20"/>
                <w:szCs w:val="20"/>
                <w:lang w:val="kk-KZ"/>
              </w:rPr>
            </w:pPr>
            <w:r w:rsidRPr="00FA37B6">
              <w:rPr>
                <w:color w:val="auto"/>
                <w:sz w:val="20"/>
                <w:szCs w:val="20"/>
                <w:lang w:val="kk-KZ"/>
              </w:rPr>
              <w:t>Комиссия, выплаченная страховому брокеру-нерезиденту или страховому агенту-нерезиденту за полученные услуги</w:t>
            </w:r>
          </w:p>
        </w:tc>
        <w:tc>
          <w:tcPr>
            <w:tcW w:w="163" w:type="pct"/>
            <w:tcBorders>
              <w:top w:val="nil"/>
              <w:left w:val="nil"/>
              <w:bottom w:val="single" w:sz="8" w:space="0" w:color="auto"/>
              <w:right w:val="single" w:sz="8" w:space="0" w:color="auto"/>
            </w:tcBorders>
            <w:tcMar>
              <w:top w:w="0" w:type="dxa"/>
              <w:left w:w="108" w:type="dxa"/>
              <w:bottom w:w="0" w:type="dxa"/>
              <w:right w:w="108" w:type="dxa"/>
            </w:tcMar>
            <w:hideMark/>
          </w:tcPr>
          <w:p w14:paraId="12EE7752" w14:textId="77777777" w:rsidR="005A4193" w:rsidRPr="00FA37B6" w:rsidRDefault="005A4193" w:rsidP="008C4053">
            <w:pPr>
              <w:pStyle w:val="pc"/>
              <w:rPr>
                <w:color w:val="auto"/>
                <w:sz w:val="20"/>
                <w:szCs w:val="20"/>
                <w:lang w:val="kk-KZ"/>
              </w:rPr>
            </w:pPr>
            <w:r w:rsidRPr="00FA37B6">
              <w:rPr>
                <w:color w:val="auto"/>
                <w:sz w:val="20"/>
                <w:szCs w:val="20"/>
                <w:lang w:val="kk-KZ"/>
              </w:rPr>
              <w:t>14400</w:t>
            </w:r>
          </w:p>
        </w:tc>
        <w:tc>
          <w:tcPr>
            <w:tcW w:w="223" w:type="pct"/>
            <w:tcBorders>
              <w:top w:val="nil"/>
              <w:left w:val="nil"/>
              <w:bottom w:val="single" w:sz="8" w:space="0" w:color="auto"/>
              <w:right w:val="single" w:sz="8" w:space="0" w:color="auto"/>
            </w:tcBorders>
            <w:tcMar>
              <w:top w:w="0" w:type="dxa"/>
              <w:left w:w="108" w:type="dxa"/>
              <w:bottom w:w="0" w:type="dxa"/>
              <w:right w:w="108" w:type="dxa"/>
            </w:tcMar>
            <w:hideMark/>
          </w:tcPr>
          <w:p w14:paraId="61642D2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5B25ED8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5915B67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310516E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2B4D179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478F4DC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5FA8B00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6575CE5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0" w:type="pct"/>
            <w:tcBorders>
              <w:top w:val="nil"/>
              <w:left w:val="nil"/>
              <w:bottom w:val="single" w:sz="8" w:space="0" w:color="auto"/>
              <w:right w:val="single" w:sz="8" w:space="0" w:color="auto"/>
            </w:tcBorders>
            <w:tcMar>
              <w:top w:w="0" w:type="dxa"/>
              <w:left w:w="108" w:type="dxa"/>
              <w:bottom w:w="0" w:type="dxa"/>
              <w:right w:w="108" w:type="dxa"/>
            </w:tcMar>
            <w:hideMark/>
          </w:tcPr>
          <w:p w14:paraId="737AAD1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81" w:type="pct"/>
            <w:tcBorders>
              <w:top w:val="nil"/>
              <w:left w:val="nil"/>
              <w:bottom w:val="single" w:sz="8" w:space="0" w:color="auto"/>
              <w:right w:val="single" w:sz="8" w:space="0" w:color="auto"/>
            </w:tcBorders>
            <w:tcMar>
              <w:top w:w="0" w:type="dxa"/>
              <w:left w:w="108" w:type="dxa"/>
              <w:bottom w:w="0" w:type="dxa"/>
              <w:right w:w="108" w:type="dxa"/>
            </w:tcMar>
            <w:hideMark/>
          </w:tcPr>
          <w:p w14:paraId="444FF78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bl>
    <w:p w14:paraId="46D57DF7" w14:textId="77777777" w:rsidR="005A4193" w:rsidRPr="00FA37B6" w:rsidRDefault="005A4193" w:rsidP="005A4193">
      <w:pPr>
        <w:pStyle w:val="p"/>
        <w:rPr>
          <w:color w:val="auto"/>
          <w:lang w:val="kk-KZ"/>
        </w:rPr>
      </w:pPr>
      <w:r w:rsidRPr="00FA37B6">
        <w:rPr>
          <w:b/>
          <w:bCs/>
          <w:color w:val="auto"/>
          <w:bdr w:val="none" w:sz="0" w:space="0" w:color="auto" w:frame="1"/>
          <w:lang w:val="kk-KZ"/>
        </w:rPr>
        <w:t> </w:t>
      </w:r>
    </w:p>
    <w:tbl>
      <w:tblPr>
        <w:tblW w:w="5043" w:type="pct"/>
        <w:tblInd w:w="-138" w:type="dxa"/>
        <w:tblCellMar>
          <w:left w:w="0" w:type="dxa"/>
          <w:right w:w="0" w:type="dxa"/>
        </w:tblCellMar>
        <w:tblLook w:val="04A0" w:firstRow="1" w:lastRow="0" w:firstColumn="1" w:lastColumn="0" w:noHBand="0" w:noVBand="1"/>
      </w:tblPr>
      <w:tblGrid>
        <w:gridCol w:w="5374"/>
        <w:gridCol w:w="1540"/>
        <w:gridCol w:w="160"/>
        <w:gridCol w:w="2879"/>
        <w:gridCol w:w="1806"/>
        <w:gridCol w:w="2935"/>
      </w:tblGrid>
      <w:tr w:rsidR="00FA37B6" w:rsidRPr="00FA37B6" w14:paraId="168C9316" w14:textId="77777777" w:rsidTr="008C4053">
        <w:tc>
          <w:tcPr>
            <w:tcW w:w="2310" w:type="pct"/>
            <w:gridSpan w:val="3"/>
            <w:tcMar>
              <w:top w:w="0" w:type="dxa"/>
              <w:left w:w="108" w:type="dxa"/>
              <w:bottom w:w="0" w:type="dxa"/>
              <w:right w:w="108" w:type="dxa"/>
            </w:tcMar>
            <w:hideMark/>
          </w:tcPr>
          <w:p w14:paraId="074E4287"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Атауы</w:t>
            </w:r>
          </w:p>
          <w:p w14:paraId="605AE7B1" w14:textId="77777777" w:rsidR="005A4193" w:rsidRPr="00FA37B6" w:rsidRDefault="005A4193" w:rsidP="008C4053">
            <w:pPr>
              <w:pStyle w:val="p"/>
              <w:rPr>
                <w:color w:val="auto"/>
                <w:sz w:val="28"/>
                <w:szCs w:val="28"/>
                <w:lang w:val="kk-KZ"/>
              </w:rPr>
            </w:pPr>
            <w:r w:rsidRPr="00FA37B6">
              <w:rPr>
                <w:color w:val="auto"/>
                <w:sz w:val="28"/>
                <w:szCs w:val="28"/>
                <w:lang w:val="kk-KZ"/>
              </w:rPr>
              <w:t>Наименование________________________________</w:t>
            </w:r>
          </w:p>
          <w:p w14:paraId="1A77696A" w14:textId="77777777" w:rsidR="005A4193" w:rsidRPr="00FA37B6" w:rsidRDefault="005A4193" w:rsidP="008C4053">
            <w:pPr>
              <w:pStyle w:val="p"/>
              <w:rPr>
                <w:color w:val="auto"/>
                <w:sz w:val="28"/>
                <w:szCs w:val="28"/>
                <w:lang w:val="kk-KZ"/>
              </w:rPr>
            </w:pPr>
            <w:r w:rsidRPr="00FA37B6">
              <w:rPr>
                <w:color w:val="auto"/>
                <w:sz w:val="28"/>
                <w:szCs w:val="28"/>
                <w:lang w:val="kk-KZ"/>
              </w:rPr>
              <w:t>_____________________________________________</w:t>
            </w:r>
          </w:p>
          <w:p w14:paraId="7213C180" w14:textId="77777777" w:rsidR="005A4193" w:rsidRPr="00FA37B6" w:rsidRDefault="005A4193" w:rsidP="008C4053">
            <w:pPr>
              <w:pStyle w:val="p"/>
              <w:rPr>
                <w:b/>
                <w:bCs/>
                <w:color w:val="auto"/>
                <w:sz w:val="28"/>
                <w:szCs w:val="28"/>
                <w:bdr w:val="none" w:sz="0" w:space="0" w:color="auto" w:frame="1"/>
                <w:lang w:val="kk-KZ"/>
              </w:rPr>
            </w:pPr>
          </w:p>
          <w:p w14:paraId="7AF33BF7"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Телефоны (респонденттің)</w:t>
            </w:r>
          </w:p>
          <w:p w14:paraId="6050654B" w14:textId="77777777" w:rsidR="005A4193" w:rsidRPr="00FA37B6" w:rsidRDefault="005A4193" w:rsidP="008C4053">
            <w:pPr>
              <w:pStyle w:val="p"/>
              <w:rPr>
                <w:color w:val="auto"/>
                <w:sz w:val="28"/>
                <w:szCs w:val="28"/>
                <w:lang w:val="kk-KZ"/>
              </w:rPr>
            </w:pPr>
            <w:r w:rsidRPr="00FA37B6">
              <w:rPr>
                <w:color w:val="auto"/>
                <w:sz w:val="28"/>
                <w:szCs w:val="28"/>
                <w:lang w:val="kk-KZ"/>
              </w:rPr>
              <w:t>Телефон (респондента)_________________________</w:t>
            </w:r>
          </w:p>
          <w:p w14:paraId="074AE41D" w14:textId="77777777" w:rsidR="005A4193" w:rsidRPr="00FA37B6" w:rsidRDefault="005A4193" w:rsidP="008C4053">
            <w:pPr>
              <w:pStyle w:val="p"/>
              <w:ind w:left="2444"/>
              <w:rPr>
                <w:color w:val="auto"/>
                <w:sz w:val="28"/>
                <w:szCs w:val="28"/>
                <w:lang w:val="kk-KZ"/>
              </w:rPr>
            </w:pPr>
            <w:r w:rsidRPr="00FA37B6">
              <w:rPr>
                <w:b/>
                <w:bCs/>
                <w:color w:val="auto"/>
                <w:sz w:val="28"/>
                <w:szCs w:val="28"/>
                <w:bdr w:val="none" w:sz="0" w:space="0" w:color="auto" w:frame="1"/>
                <w:lang w:val="kk-KZ"/>
              </w:rPr>
              <w:t xml:space="preserve">           стационарлық</w:t>
            </w:r>
          </w:p>
          <w:p w14:paraId="5F1DD54B" w14:textId="77777777" w:rsidR="005A4193" w:rsidRPr="00FA37B6" w:rsidRDefault="005A4193" w:rsidP="008C4053">
            <w:pPr>
              <w:pStyle w:val="p"/>
              <w:ind w:left="2444"/>
              <w:rPr>
                <w:color w:val="auto"/>
                <w:sz w:val="28"/>
                <w:szCs w:val="28"/>
                <w:lang w:val="kk-KZ"/>
              </w:rPr>
            </w:pPr>
            <w:r w:rsidRPr="00FA37B6">
              <w:rPr>
                <w:color w:val="auto"/>
                <w:sz w:val="28"/>
                <w:szCs w:val="28"/>
                <w:lang w:val="kk-KZ"/>
              </w:rPr>
              <w:t xml:space="preserve">           стационарный</w:t>
            </w:r>
          </w:p>
          <w:p w14:paraId="168C9742" w14:textId="77777777" w:rsidR="005A4193" w:rsidRPr="00FA37B6" w:rsidRDefault="005A4193" w:rsidP="008C4053">
            <w:pPr>
              <w:pStyle w:val="p"/>
              <w:ind w:left="2444"/>
              <w:rPr>
                <w:color w:val="auto"/>
                <w:sz w:val="28"/>
                <w:szCs w:val="28"/>
                <w:lang w:val="kk-KZ"/>
              </w:rPr>
            </w:pPr>
          </w:p>
        </w:tc>
        <w:tc>
          <w:tcPr>
            <w:tcW w:w="2648" w:type="pct"/>
            <w:gridSpan w:val="3"/>
            <w:tcMar>
              <w:top w:w="0" w:type="dxa"/>
              <w:left w:w="108" w:type="dxa"/>
              <w:bottom w:w="0" w:type="dxa"/>
              <w:right w:w="108" w:type="dxa"/>
            </w:tcMar>
            <w:hideMark/>
          </w:tcPr>
          <w:p w14:paraId="2A937FDE"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Мекенжайы (респонденттің)</w:t>
            </w:r>
          </w:p>
          <w:p w14:paraId="779D26A9" w14:textId="77777777" w:rsidR="005A4193" w:rsidRPr="00FA37B6" w:rsidRDefault="005A4193" w:rsidP="008C4053">
            <w:pPr>
              <w:pStyle w:val="p"/>
              <w:rPr>
                <w:color w:val="auto"/>
                <w:sz w:val="28"/>
                <w:szCs w:val="28"/>
                <w:lang w:val="kk-KZ"/>
              </w:rPr>
            </w:pPr>
            <w:r w:rsidRPr="00FA37B6">
              <w:rPr>
                <w:color w:val="auto"/>
                <w:sz w:val="28"/>
                <w:szCs w:val="28"/>
                <w:lang w:val="kk-KZ"/>
              </w:rPr>
              <w:t>Адрес (респондента) ________________________</w:t>
            </w:r>
          </w:p>
          <w:p w14:paraId="62E11861" w14:textId="77777777" w:rsidR="005A4193" w:rsidRPr="00FA37B6" w:rsidRDefault="005A4193" w:rsidP="008C4053">
            <w:pPr>
              <w:pStyle w:val="p"/>
              <w:rPr>
                <w:color w:val="auto"/>
                <w:sz w:val="28"/>
                <w:szCs w:val="28"/>
                <w:lang w:val="kk-KZ"/>
              </w:rPr>
            </w:pPr>
            <w:r w:rsidRPr="00FA37B6">
              <w:rPr>
                <w:color w:val="auto"/>
                <w:sz w:val="28"/>
                <w:szCs w:val="28"/>
                <w:lang w:val="kk-KZ"/>
              </w:rPr>
              <w:t>__________________________________________</w:t>
            </w:r>
          </w:p>
          <w:p w14:paraId="70712C29" w14:textId="77777777" w:rsidR="005A4193" w:rsidRPr="00FA37B6" w:rsidRDefault="005A4193" w:rsidP="008C4053">
            <w:pPr>
              <w:pStyle w:val="p"/>
              <w:rPr>
                <w:color w:val="auto"/>
                <w:sz w:val="28"/>
                <w:szCs w:val="28"/>
                <w:lang w:val="kk-KZ"/>
              </w:rPr>
            </w:pPr>
            <w:r w:rsidRPr="00FA37B6">
              <w:rPr>
                <w:color w:val="auto"/>
                <w:sz w:val="28"/>
                <w:szCs w:val="28"/>
                <w:lang w:val="kk-KZ"/>
              </w:rPr>
              <w:t> </w:t>
            </w:r>
          </w:p>
          <w:p w14:paraId="40B80274" w14:textId="77777777" w:rsidR="005A4193" w:rsidRPr="00FA37B6" w:rsidRDefault="005A4193" w:rsidP="008C4053">
            <w:pPr>
              <w:pStyle w:val="p"/>
              <w:rPr>
                <w:color w:val="auto"/>
                <w:sz w:val="28"/>
                <w:szCs w:val="28"/>
                <w:lang w:val="kk-KZ"/>
              </w:rPr>
            </w:pPr>
          </w:p>
          <w:p w14:paraId="6E42E2CC" w14:textId="77777777" w:rsidR="005A4193" w:rsidRPr="00FA37B6" w:rsidRDefault="005A4193" w:rsidP="008C4053">
            <w:pPr>
              <w:pStyle w:val="p"/>
              <w:rPr>
                <w:color w:val="auto"/>
                <w:sz w:val="28"/>
                <w:szCs w:val="28"/>
                <w:lang w:val="kk-KZ"/>
              </w:rPr>
            </w:pPr>
            <w:r w:rsidRPr="00FA37B6">
              <w:rPr>
                <w:color w:val="auto"/>
                <w:sz w:val="28"/>
                <w:szCs w:val="28"/>
                <w:lang w:val="kk-KZ"/>
              </w:rPr>
              <w:t>__________________________________________</w:t>
            </w:r>
          </w:p>
          <w:p w14:paraId="170390F7" w14:textId="77777777" w:rsidR="005A4193" w:rsidRPr="00FA37B6" w:rsidRDefault="005A4193" w:rsidP="008C4053">
            <w:pPr>
              <w:pStyle w:val="p"/>
              <w:ind w:left="1592"/>
              <w:rPr>
                <w:color w:val="auto"/>
                <w:sz w:val="28"/>
                <w:szCs w:val="28"/>
                <w:lang w:val="kk-KZ"/>
              </w:rPr>
            </w:pPr>
            <w:r w:rsidRPr="00FA37B6">
              <w:rPr>
                <w:b/>
                <w:bCs/>
                <w:color w:val="auto"/>
                <w:sz w:val="28"/>
                <w:szCs w:val="28"/>
                <w:bdr w:val="none" w:sz="0" w:space="0" w:color="auto" w:frame="1"/>
                <w:lang w:val="kk-KZ"/>
              </w:rPr>
              <w:t>мобильді</w:t>
            </w:r>
          </w:p>
          <w:p w14:paraId="7EDD1A16" w14:textId="77777777" w:rsidR="005A4193" w:rsidRPr="00FA37B6" w:rsidRDefault="005A4193" w:rsidP="008C4053">
            <w:pPr>
              <w:pStyle w:val="p"/>
              <w:ind w:left="1592"/>
              <w:rPr>
                <w:color w:val="auto"/>
                <w:sz w:val="28"/>
                <w:szCs w:val="28"/>
                <w:lang w:val="kk-KZ"/>
              </w:rPr>
            </w:pPr>
            <w:r w:rsidRPr="00FA37B6">
              <w:rPr>
                <w:color w:val="auto"/>
                <w:sz w:val="28"/>
                <w:szCs w:val="28"/>
                <w:lang w:val="kk-KZ"/>
              </w:rPr>
              <w:t>мобильный</w:t>
            </w:r>
          </w:p>
          <w:p w14:paraId="033EAD57" w14:textId="77777777" w:rsidR="005A4193" w:rsidRPr="00FA37B6" w:rsidRDefault="005A4193" w:rsidP="008C4053">
            <w:pPr>
              <w:pStyle w:val="p"/>
              <w:ind w:left="1592"/>
              <w:rPr>
                <w:color w:val="auto"/>
                <w:sz w:val="28"/>
                <w:szCs w:val="28"/>
                <w:lang w:val="kk-KZ"/>
              </w:rPr>
            </w:pPr>
          </w:p>
        </w:tc>
      </w:tr>
      <w:tr w:rsidR="00FA37B6" w:rsidRPr="00FA37B6" w14:paraId="18C47FC3" w14:textId="77777777" w:rsidTr="008C4053">
        <w:tblPrEx>
          <w:jc w:val="center"/>
          <w:tblInd w:w="0" w:type="dxa"/>
        </w:tblPrEx>
        <w:trPr>
          <w:jc w:val="center"/>
        </w:trPr>
        <w:tc>
          <w:tcPr>
            <w:tcW w:w="1755" w:type="pct"/>
            <w:tcMar>
              <w:top w:w="0" w:type="dxa"/>
              <w:left w:w="108" w:type="dxa"/>
              <w:bottom w:w="0" w:type="dxa"/>
              <w:right w:w="108" w:type="dxa"/>
            </w:tcMar>
          </w:tcPr>
          <w:p w14:paraId="29F37A7A" w14:textId="16FD6207" w:rsidR="005A4193" w:rsidRPr="00FA37B6" w:rsidRDefault="00573700" w:rsidP="008C4053">
            <w:pPr>
              <w:pStyle w:val="p"/>
              <w:rPr>
                <w:b/>
                <w:color w:val="auto"/>
                <w:sz w:val="28"/>
                <w:szCs w:val="28"/>
                <w:lang w:val="kk-KZ"/>
              </w:rPr>
            </w:pPr>
            <w:r>
              <w:rPr>
                <w:b/>
                <w:color w:val="auto"/>
                <w:sz w:val="28"/>
                <w:szCs w:val="28"/>
                <w:lang w:val="kk-KZ"/>
              </w:rPr>
              <w:t>Бастапқы</w:t>
            </w:r>
            <w:r w:rsidRPr="00FA37B6">
              <w:rPr>
                <w:b/>
                <w:color w:val="auto"/>
                <w:sz w:val="28"/>
                <w:szCs w:val="28"/>
                <w:lang w:val="kk-KZ"/>
              </w:rPr>
              <w:t xml:space="preserve"> </w:t>
            </w:r>
            <w:r w:rsidR="005A4193" w:rsidRPr="00FA37B6">
              <w:rPr>
                <w:b/>
                <w:color w:val="auto"/>
                <w:sz w:val="28"/>
                <w:szCs w:val="28"/>
                <w:lang w:val="kk-KZ"/>
              </w:rPr>
              <w:t>статистикалық деректерді таратуға келісеміз</w:t>
            </w:r>
          </w:p>
          <w:p w14:paraId="7CAE6FBC" w14:textId="77777777" w:rsidR="005A4193" w:rsidRPr="00FA37B6" w:rsidRDefault="005A4193" w:rsidP="008C4053">
            <w:pPr>
              <w:pStyle w:val="p"/>
              <w:rPr>
                <w:color w:val="auto"/>
                <w:sz w:val="28"/>
                <w:szCs w:val="28"/>
                <w:lang w:val="kk-KZ"/>
              </w:rPr>
            </w:pPr>
            <w:r w:rsidRPr="00FA37B6">
              <w:rPr>
                <w:color w:val="auto"/>
                <w:sz w:val="28"/>
                <w:szCs w:val="28"/>
                <w:lang w:val="kk-KZ"/>
              </w:rPr>
              <w:t>Согласны на распространение первичных статистических данных</w:t>
            </w:r>
          </w:p>
        </w:tc>
        <w:tc>
          <w:tcPr>
            <w:tcW w:w="503" w:type="pct"/>
            <w:tcMar>
              <w:top w:w="0" w:type="dxa"/>
              <w:left w:w="108" w:type="dxa"/>
              <w:bottom w:w="0" w:type="dxa"/>
              <w:right w:w="108" w:type="dxa"/>
            </w:tcMar>
          </w:tcPr>
          <w:p w14:paraId="4B018232" w14:textId="22B0D7EE" w:rsidR="005A4193" w:rsidRPr="00FA37B6" w:rsidRDefault="005A4193" w:rsidP="008C4053">
            <w:pPr>
              <w:pStyle w:val="p"/>
              <w:rPr>
                <w:color w:val="auto"/>
                <w:sz w:val="28"/>
                <w:szCs w:val="28"/>
                <w:lang w:val="kk-KZ"/>
              </w:rPr>
            </w:pPr>
            <w:r w:rsidRPr="00FA37B6">
              <w:rPr>
                <w:noProof/>
                <w:color w:val="auto"/>
                <w:sz w:val="28"/>
                <w:szCs w:val="28"/>
              </w:rPr>
              <w:drawing>
                <wp:inline distT="0" distB="0" distL="0" distR="0" wp14:anchorId="2E657992" wp14:editId="41A644F9">
                  <wp:extent cx="373380" cy="336550"/>
                  <wp:effectExtent l="0" t="0" r="7620" b="635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c>
          <w:tcPr>
            <w:tcW w:w="1665" w:type="pct"/>
            <w:gridSpan w:val="3"/>
            <w:tcMar>
              <w:top w:w="0" w:type="dxa"/>
              <w:left w:w="108" w:type="dxa"/>
              <w:bottom w:w="0" w:type="dxa"/>
              <w:right w:w="108" w:type="dxa"/>
            </w:tcMar>
          </w:tcPr>
          <w:p w14:paraId="13EC9E98" w14:textId="720BC770" w:rsidR="005A4193" w:rsidRPr="00FA37B6" w:rsidRDefault="00573700" w:rsidP="008C4053">
            <w:pPr>
              <w:pStyle w:val="p"/>
              <w:rPr>
                <w:b/>
                <w:color w:val="auto"/>
                <w:sz w:val="28"/>
                <w:szCs w:val="28"/>
                <w:lang w:val="kk-KZ"/>
              </w:rPr>
            </w:pPr>
            <w:r>
              <w:rPr>
                <w:b/>
                <w:color w:val="auto"/>
                <w:sz w:val="28"/>
                <w:szCs w:val="28"/>
                <w:lang w:val="kk-KZ"/>
              </w:rPr>
              <w:t>Бастапқы</w:t>
            </w:r>
            <w:r w:rsidRPr="00FA37B6">
              <w:rPr>
                <w:b/>
                <w:color w:val="auto"/>
                <w:sz w:val="28"/>
                <w:szCs w:val="28"/>
                <w:lang w:val="kk-KZ"/>
              </w:rPr>
              <w:t xml:space="preserve"> </w:t>
            </w:r>
            <w:r w:rsidR="005A4193" w:rsidRPr="00FA37B6">
              <w:rPr>
                <w:b/>
                <w:color w:val="auto"/>
                <w:sz w:val="28"/>
                <w:szCs w:val="28"/>
                <w:lang w:val="kk-KZ"/>
              </w:rPr>
              <w:t>статистикалық деректерді таратуға келіспейміз</w:t>
            </w:r>
          </w:p>
          <w:p w14:paraId="778CEC4E" w14:textId="77777777" w:rsidR="005A4193" w:rsidRPr="00FA37B6" w:rsidRDefault="005A4193" w:rsidP="008C4053">
            <w:pPr>
              <w:pStyle w:val="p"/>
              <w:rPr>
                <w:color w:val="auto"/>
                <w:sz w:val="28"/>
                <w:szCs w:val="28"/>
                <w:lang w:val="kk-KZ"/>
              </w:rPr>
            </w:pPr>
            <w:r w:rsidRPr="00FA37B6">
              <w:rPr>
                <w:color w:val="auto"/>
                <w:sz w:val="28"/>
                <w:szCs w:val="28"/>
                <w:lang w:val="kk-KZ"/>
              </w:rPr>
              <w:t>Не согласны на распространение первичных статистических данных</w:t>
            </w:r>
          </w:p>
        </w:tc>
        <w:tc>
          <w:tcPr>
            <w:tcW w:w="1077" w:type="pct"/>
            <w:tcMar>
              <w:top w:w="0" w:type="dxa"/>
              <w:left w:w="108" w:type="dxa"/>
              <w:bottom w:w="0" w:type="dxa"/>
              <w:right w:w="108" w:type="dxa"/>
            </w:tcMar>
          </w:tcPr>
          <w:p w14:paraId="74526A4A" w14:textId="5CB2CE5F" w:rsidR="005A4193" w:rsidRPr="00FA37B6" w:rsidRDefault="005A4193" w:rsidP="008C4053">
            <w:pPr>
              <w:pStyle w:val="p"/>
              <w:rPr>
                <w:color w:val="auto"/>
                <w:sz w:val="28"/>
                <w:szCs w:val="28"/>
                <w:lang w:val="kk-KZ"/>
              </w:rPr>
            </w:pPr>
            <w:r w:rsidRPr="00FA37B6">
              <w:rPr>
                <w:noProof/>
                <w:color w:val="auto"/>
                <w:sz w:val="28"/>
                <w:szCs w:val="28"/>
              </w:rPr>
              <w:drawing>
                <wp:inline distT="0" distB="0" distL="0" distR="0" wp14:anchorId="05F5B3C7" wp14:editId="6B8B5E70">
                  <wp:extent cx="373380" cy="336550"/>
                  <wp:effectExtent l="0" t="0" r="7620" b="635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r>
      <w:tr w:rsidR="00FA37B6" w:rsidRPr="00FA37B6" w14:paraId="747557C1" w14:textId="77777777" w:rsidTr="008C4053">
        <w:tc>
          <w:tcPr>
            <w:tcW w:w="3250" w:type="pct"/>
            <w:gridSpan w:val="4"/>
            <w:tcMar>
              <w:top w:w="0" w:type="dxa"/>
              <w:left w:w="108" w:type="dxa"/>
              <w:bottom w:w="0" w:type="dxa"/>
              <w:right w:w="108" w:type="dxa"/>
            </w:tcMar>
            <w:hideMark/>
          </w:tcPr>
          <w:p w14:paraId="45661E73" w14:textId="77777777" w:rsidR="005A4193" w:rsidRPr="00FA37B6" w:rsidRDefault="005A4193" w:rsidP="008C4053">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 </w:t>
            </w:r>
          </w:p>
          <w:p w14:paraId="79AB0DF8"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lastRenderedPageBreak/>
              <w:t>Электрондық почта мекенжайы (респонденттің)</w:t>
            </w:r>
          </w:p>
          <w:p w14:paraId="3243EE63" w14:textId="77777777" w:rsidR="005A4193" w:rsidRPr="00FA37B6" w:rsidRDefault="005A4193" w:rsidP="008C4053">
            <w:pPr>
              <w:pStyle w:val="p"/>
              <w:rPr>
                <w:color w:val="auto"/>
                <w:sz w:val="28"/>
                <w:szCs w:val="28"/>
                <w:lang w:val="kk-KZ"/>
              </w:rPr>
            </w:pPr>
            <w:r w:rsidRPr="00FA37B6">
              <w:rPr>
                <w:color w:val="auto"/>
                <w:sz w:val="28"/>
                <w:szCs w:val="28"/>
                <w:lang w:val="kk-KZ"/>
              </w:rPr>
              <w:t>Адрес электронной почты (респондента)_________________________________</w:t>
            </w:r>
          </w:p>
          <w:p w14:paraId="731D1937"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Орындаушы</w:t>
            </w:r>
          </w:p>
          <w:p w14:paraId="3E5D373C" w14:textId="77777777" w:rsidR="005A4193" w:rsidRPr="00FA37B6" w:rsidRDefault="005A4193" w:rsidP="008C4053">
            <w:pPr>
              <w:pStyle w:val="p"/>
              <w:rPr>
                <w:color w:val="auto"/>
                <w:sz w:val="28"/>
                <w:szCs w:val="28"/>
                <w:lang w:val="kk-KZ"/>
              </w:rPr>
            </w:pPr>
            <w:r w:rsidRPr="00FA37B6">
              <w:rPr>
                <w:color w:val="auto"/>
                <w:sz w:val="28"/>
                <w:szCs w:val="28"/>
                <w:lang w:val="kk-KZ"/>
              </w:rPr>
              <w:t>Исполнитель _________________________________________________________</w:t>
            </w:r>
          </w:p>
          <w:p w14:paraId="191CD423" w14:textId="01B07703" w:rsidR="005A4193" w:rsidRPr="00FA37B6" w:rsidRDefault="005A4193" w:rsidP="008C4053">
            <w:pPr>
              <w:pStyle w:val="p"/>
              <w:ind w:left="744"/>
              <w:rPr>
                <w:color w:val="auto"/>
                <w:sz w:val="28"/>
                <w:szCs w:val="28"/>
                <w:lang w:val="kk-KZ"/>
              </w:rPr>
            </w:pPr>
            <w:r w:rsidRPr="00FA37B6">
              <w:rPr>
                <w:color w:val="auto"/>
                <w:sz w:val="28"/>
                <w:szCs w:val="28"/>
                <w:lang w:val="kk-KZ"/>
              </w:rPr>
              <w:t>т</w:t>
            </w:r>
            <w:r w:rsidRPr="00FA37B6">
              <w:rPr>
                <w:b/>
                <w:bCs/>
                <w:color w:val="auto"/>
                <w:sz w:val="28"/>
                <w:szCs w:val="28"/>
                <w:bdr w:val="none" w:sz="0" w:space="0" w:color="auto" w:frame="1"/>
                <w:lang w:val="kk-KZ"/>
              </w:rPr>
              <w:t>егі, аты және әкесінің аты (</w:t>
            </w:r>
            <w:r w:rsidR="00B341FA"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rPr>
              <w:t>)</w:t>
            </w:r>
          </w:p>
          <w:p w14:paraId="0203064E" w14:textId="77777777" w:rsidR="005A4193" w:rsidRPr="00FA37B6" w:rsidRDefault="005A4193" w:rsidP="008C4053">
            <w:pPr>
              <w:pStyle w:val="p"/>
              <w:ind w:left="744"/>
              <w:rPr>
                <w:color w:val="auto"/>
                <w:sz w:val="28"/>
                <w:szCs w:val="28"/>
                <w:lang w:val="kk-KZ"/>
              </w:rPr>
            </w:pPr>
            <w:r w:rsidRPr="00FA37B6">
              <w:rPr>
                <w:color w:val="auto"/>
                <w:sz w:val="28"/>
                <w:szCs w:val="28"/>
                <w:lang w:val="kk-KZ"/>
              </w:rPr>
              <w:t>фамилия, имя и отчество (при его наличии)</w:t>
            </w:r>
          </w:p>
          <w:p w14:paraId="49158BAB" w14:textId="77777777" w:rsidR="005A4193" w:rsidRPr="00FA37B6" w:rsidRDefault="005A4193" w:rsidP="008C4053">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5A9BF4D7" w14:textId="77777777" w:rsidR="005A4193" w:rsidRPr="00FA37B6" w:rsidRDefault="005A4193" w:rsidP="008C4053">
            <w:pPr>
              <w:pStyle w:val="p"/>
              <w:rPr>
                <w:color w:val="auto"/>
                <w:sz w:val="28"/>
                <w:szCs w:val="28"/>
                <w:lang w:val="kk-KZ"/>
              </w:rPr>
            </w:pPr>
            <w:r w:rsidRPr="00FA37B6">
              <w:rPr>
                <w:color w:val="auto"/>
                <w:sz w:val="28"/>
                <w:szCs w:val="28"/>
                <w:lang w:val="kk-KZ"/>
              </w:rPr>
              <w:t xml:space="preserve">Главный бухгалтер или лицо, на которое возложена функция по подписанию отчета  </w:t>
            </w:r>
          </w:p>
          <w:p w14:paraId="2C0CC528" w14:textId="77777777" w:rsidR="005A4193" w:rsidRPr="00FA37B6" w:rsidRDefault="005A4193" w:rsidP="008C4053">
            <w:pPr>
              <w:pStyle w:val="p"/>
              <w:ind w:left="22"/>
              <w:rPr>
                <w:color w:val="auto"/>
                <w:sz w:val="28"/>
                <w:szCs w:val="28"/>
                <w:lang w:val="kk-KZ"/>
              </w:rPr>
            </w:pPr>
            <w:r w:rsidRPr="00FA37B6">
              <w:rPr>
                <w:color w:val="auto"/>
                <w:sz w:val="28"/>
                <w:szCs w:val="28"/>
                <w:lang w:val="kk-KZ"/>
              </w:rPr>
              <w:t xml:space="preserve"> ________________________________________________________________</w:t>
            </w:r>
          </w:p>
          <w:p w14:paraId="00F45C56" w14:textId="5B56FF1B" w:rsidR="005A4193" w:rsidRPr="00FA37B6" w:rsidRDefault="005A4193" w:rsidP="008C4053">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w:t>
            </w:r>
            <w:r w:rsidR="00B341FA"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rPr>
              <w:t>)</w:t>
            </w:r>
          </w:p>
          <w:p w14:paraId="398709B0" w14:textId="77777777" w:rsidR="005A4193" w:rsidRPr="00FA37B6" w:rsidRDefault="005A4193" w:rsidP="008C4053">
            <w:pPr>
              <w:pStyle w:val="p"/>
              <w:ind w:firstLine="731"/>
              <w:rPr>
                <w:color w:val="auto"/>
                <w:sz w:val="28"/>
                <w:szCs w:val="28"/>
                <w:lang w:val="kk-KZ"/>
              </w:rPr>
            </w:pPr>
            <w:r w:rsidRPr="00FA37B6">
              <w:rPr>
                <w:color w:val="auto"/>
                <w:sz w:val="28"/>
                <w:szCs w:val="28"/>
                <w:lang w:val="kk-KZ"/>
              </w:rPr>
              <w:t>фамилия, имя и отчество (при его наличии)</w:t>
            </w:r>
          </w:p>
          <w:p w14:paraId="0C8B727E"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5CB40AA3" w14:textId="77777777" w:rsidR="005A4193" w:rsidRPr="00FA37B6" w:rsidRDefault="005A4193" w:rsidP="008C4053">
            <w:pPr>
              <w:pStyle w:val="p"/>
              <w:rPr>
                <w:color w:val="auto"/>
                <w:sz w:val="28"/>
                <w:szCs w:val="28"/>
                <w:lang w:val="kk-KZ"/>
              </w:rPr>
            </w:pPr>
            <w:r w:rsidRPr="00FA37B6">
              <w:rPr>
                <w:color w:val="auto"/>
                <w:sz w:val="28"/>
                <w:szCs w:val="28"/>
                <w:lang w:val="kk-KZ"/>
              </w:rPr>
              <w:t>Руководитель или лицо, на которое возложена функция по подписанию отчета________________________________________________________________</w:t>
            </w:r>
          </w:p>
          <w:p w14:paraId="0208F845" w14:textId="74307398" w:rsidR="005A4193" w:rsidRPr="00FA37B6" w:rsidRDefault="005A4193" w:rsidP="008C4053">
            <w:pPr>
              <w:pStyle w:val="p"/>
              <w:ind w:left="744"/>
              <w:rPr>
                <w:color w:val="auto"/>
                <w:sz w:val="28"/>
                <w:szCs w:val="28"/>
                <w:lang w:val="kk-KZ"/>
              </w:rPr>
            </w:pPr>
            <w:r w:rsidRPr="00FA37B6">
              <w:rPr>
                <w:color w:val="auto"/>
                <w:sz w:val="28"/>
                <w:szCs w:val="28"/>
                <w:lang w:val="kk-KZ"/>
              </w:rPr>
              <w:t>т</w:t>
            </w:r>
            <w:r w:rsidRPr="00FA37B6">
              <w:rPr>
                <w:b/>
                <w:bCs/>
                <w:color w:val="auto"/>
                <w:sz w:val="28"/>
                <w:szCs w:val="28"/>
                <w:bdr w:val="none" w:sz="0" w:space="0" w:color="auto" w:frame="1"/>
                <w:lang w:val="kk-KZ"/>
              </w:rPr>
              <w:t>егі, аты және әкесінің аты (</w:t>
            </w:r>
            <w:r w:rsidR="00B341FA"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rPr>
              <w:t>)</w:t>
            </w:r>
          </w:p>
          <w:p w14:paraId="2D291582" w14:textId="77777777" w:rsidR="005A4193" w:rsidRPr="00FA37B6" w:rsidRDefault="005A4193" w:rsidP="008C4053">
            <w:pPr>
              <w:pStyle w:val="p"/>
              <w:ind w:left="744"/>
              <w:rPr>
                <w:color w:val="auto"/>
                <w:sz w:val="28"/>
                <w:szCs w:val="28"/>
                <w:lang w:val="kk-KZ"/>
              </w:rPr>
            </w:pPr>
            <w:r w:rsidRPr="00FA37B6">
              <w:rPr>
                <w:color w:val="auto"/>
                <w:sz w:val="28"/>
                <w:szCs w:val="28"/>
                <w:lang w:val="kk-KZ"/>
              </w:rPr>
              <w:t>фамилия, имя и отчество (при его наличии)</w:t>
            </w:r>
          </w:p>
        </w:tc>
        <w:tc>
          <w:tcPr>
            <w:tcW w:w="1708" w:type="pct"/>
            <w:gridSpan w:val="2"/>
            <w:tcMar>
              <w:top w:w="0" w:type="dxa"/>
              <w:left w:w="108" w:type="dxa"/>
              <w:bottom w:w="0" w:type="dxa"/>
              <w:right w:w="108" w:type="dxa"/>
            </w:tcMar>
            <w:hideMark/>
          </w:tcPr>
          <w:p w14:paraId="1C2AD6AD" w14:textId="77777777" w:rsidR="005A4193" w:rsidRPr="00FA37B6" w:rsidRDefault="005A4193" w:rsidP="008C4053">
            <w:pPr>
              <w:pStyle w:val="p"/>
              <w:rPr>
                <w:color w:val="auto"/>
                <w:sz w:val="28"/>
                <w:szCs w:val="28"/>
                <w:lang w:val="kk-KZ"/>
              </w:rPr>
            </w:pPr>
            <w:r w:rsidRPr="00FA37B6">
              <w:rPr>
                <w:color w:val="auto"/>
                <w:sz w:val="28"/>
                <w:szCs w:val="28"/>
                <w:lang w:val="kk-KZ"/>
              </w:rPr>
              <w:lastRenderedPageBreak/>
              <w:t> </w:t>
            </w:r>
          </w:p>
          <w:p w14:paraId="327A690A" w14:textId="77777777" w:rsidR="005A4193" w:rsidRPr="00FA37B6" w:rsidRDefault="005A4193" w:rsidP="008C4053">
            <w:pPr>
              <w:pStyle w:val="p"/>
              <w:rPr>
                <w:color w:val="auto"/>
                <w:sz w:val="28"/>
                <w:szCs w:val="28"/>
                <w:lang w:val="kk-KZ"/>
              </w:rPr>
            </w:pPr>
            <w:r w:rsidRPr="00FA37B6">
              <w:rPr>
                <w:color w:val="auto"/>
                <w:sz w:val="28"/>
                <w:szCs w:val="28"/>
                <w:lang w:val="kk-KZ"/>
              </w:rPr>
              <w:lastRenderedPageBreak/>
              <w:t> </w:t>
            </w:r>
          </w:p>
          <w:p w14:paraId="1D1C7555" w14:textId="77777777" w:rsidR="005A4193" w:rsidRPr="00FA37B6" w:rsidRDefault="005A4193" w:rsidP="008C4053">
            <w:pPr>
              <w:pStyle w:val="p"/>
              <w:rPr>
                <w:color w:val="auto"/>
                <w:sz w:val="28"/>
                <w:szCs w:val="28"/>
                <w:lang w:val="kk-KZ"/>
              </w:rPr>
            </w:pPr>
            <w:r w:rsidRPr="00FA37B6">
              <w:rPr>
                <w:color w:val="auto"/>
                <w:sz w:val="28"/>
                <w:szCs w:val="28"/>
                <w:lang w:val="kk-KZ"/>
              </w:rPr>
              <w:t> </w:t>
            </w:r>
          </w:p>
          <w:p w14:paraId="67CE0968" w14:textId="77777777" w:rsidR="005A4193" w:rsidRPr="00FA37B6" w:rsidRDefault="005A4193" w:rsidP="008C4053">
            <w:pPr>
              <w:pStyle w:val="p"/>
              <w:rPr>
                <w:color w:val="auto"/>
                <w:sz w:val="28"/>
                <w:szCs w:val="28"/>
                <w:lang w:val="kk-KZ"/>
              </w:rPr>
            </w:pPr>
          </w:p>
          <w:p w14:paraId="664BB837" w14:textId="77777777" w:rsidR="005A4193" w:rsidRPr="00FA37B6" w:rsidRDefault="005A4193" w:rsidP="008C4053">
            <w:pPr>
              <w:pStyle w:val="p"/>
              <w:rPr>
                <w:color w:val="auto"/>
                <w:sz w:val="28"/>
                <w:szCs w:val="28"/>
                <w:lang w:val="kk-KZ"/>
              </w:rPr>
            </w:pPr>
            <w:r w:rsidRPr="00FA37B6">
              <w:rPr>
                <w:color w:val="auto"/>
                <w:sz w:val="28"/>
                <w:szCs w:val="28"/>
                <w:lang w:val="kk-KZ"/>
              </w:rPr>
              <w:t>________________________________</w:t>
            </w:r>
          </w:p>
          <w:p w14:paraId="01E7033B" w14:textId="77777777" w:rsidR="005A4193" w:rsidRPr="00FA37B6" w:rsidRDefault="005A4193" w:rsidP="008C4053">
            <w:pPr>
              <w:pStyle w:val="p"/>
              <w:jc w:val="center"/>
              <w:rPr>
                <w:color w:val="auto"/>
                <w:sz w:val="28"/>
                <w:szCs w:val="28"/>
                <w:lang w:val="kk-KZ"/>
              </w:rPr>
            </w:pPr>
            <w:r w:rsidRPr="00FA37B6">
              <w:rPr>
                <w:b/>
                <w:bCs/>
                <w:color w:val="auto"/>
                <w:sz w:val="28"/>
                <w:szCs w:val="28"/>
                <w:bdr w:val="none" w:sz="0" w:space="0" w:color="auto" w:frame="1"/>
                <w:lang w:val="kk-KZ"/>
              </w:rPr>
              <w:t>қолы, телефоны (орындаушының)</w:t>
            </w:r>
          </w:p>
          <w:p w14:paraId="16739B78" w14:textId="77777777" w:rsidR="005A4193" w:rsidRPr="00FA37B6" w:rsidRDefault="005A4193" w:rsidP="008C4053">
            <w:pPr>
              <w:pStyle w:val="p"/>
              <w:jc w:val="center"/>
              <w:rPr>
                <w:color w:val="auto"/>
                <w:sz w:val="28"/>
                <w:szCs w:val="28"/>
                <w:lang w:val="kk-KZ"/>
              </w:rPr>
            </w:pPr>
            <w:r w:rsidRPr="00FA37B6">
              <w:rPr>
                <w:color w:val="auto"/>
                <w:sz w:val="28"/>
                <w:szCs w:val="28"/>
                <w:lang w:val="kk-KZ"/>
              </w:rPr>
              <w:t>подпись, телефон (исполнителя)</w:t>
            </w:r>
          </w:p>
          <w:p w14:paraId="6C200470" w14:textId="77777777" w:rsidR="005A4193" w:rsidRPr="00FA37B6" w:rsidRDefault="005A4193" w:rsidP="008C4053">
            <w:pPr>
              <w:pStyle w:val="p"/>
              <w:rPr>
                <w:color w:val="auto"/>
                <w:sz w:val="28"/>
                <w:szCs w:val="28"/>
                <w:lang w:val="kk-KZ"/>
              </w:rPr>
            </w:pPr>
            <w:r w:rsidRPr="00FA37B6">
              <w:rPr>
                <w:color w:val="auto"/>
                <w:sz w:val="28"/>
                <w:szCs w:val="28"/>
                <w:lang w:val="kk-KZ"/>
              </w:rPr>
              <w:t>  </w:t>
            </w:r>
          </w:p>
          <w:p w14:paraId="23573639" w14:textId="77777777" w:rsidR="005A4193" w:rsidRPr="00FA37B6" w:rsidRDefault="005A4193" w:rsidP="008C4053">
            <w:pPr>
              <w:pStyle w:val="p"/>
              <w:rPr>
                <w:color w:val="auto"/>
                <w:sz w:val="28"/>
                <w:szCs w:val="28"/>
                <w:lang w:val="kk-KZ"/>
              </w:rPr>
            </w:pPr>
          </w:p>
          <w:p w14:paraId="63C7F428" w14:textId="77777777" w:rsidR="005A4193" w:rsidRPr="00FA37B6" w:rsidRDefault="005A4193" w:rsidP="008C4053">
            <w:pPr>
              <w:pStyle w:val="p"/>
              <w:rPr>
                <w:color w:val="auto"/>
                <w:sz w:val="28"/>
                <w:szCs w:val="28"/>
                <w:lang w:val="kk-KZ"/>
              </w:rPr>
            </w:pPr>
          </w:p>
          <w:p w14:paraId="08EE9F5E" w14:textId="77777777" w:rsidR="005A4193" w:rsidRPr="00FA37B6" w:rsidRDefault="005A4193" w:rsidP="008C4053">
            <w:pPr>
              <w:pStyle w:val="p"/>
              <w:rPr>
                <w:color w:val="auto"/>
                <w:sz w:val="28"/>
                <w:szCs w:val="28"/>
                <w:lang w:val="kk-KZ"/>
              </w:rPr>
            </w:pPr>
            <w:r w:rsidRPr="00FA37B6">
              <w:rPr>
                <w:color w:val="auto"/>
                <w:sz w:val="28"/>
                <w:szCs w:val="28"/>
                <w:lang w:val="kk-KZ"/>
              </w:rPr>
              <w:t>________________________________</w:t>
            </w:r>
          </w:p>
          <w:p w14:paraId="45647DCA" w14:textId="77777777" w:rsidR="005A4193" w:rsidRPr="00FA37B6" w:rsidRDefault="005A4193" w:rsidP="008C4053">
            <w:pPr>
              <w:pStyle w:val="p"/>
              <w:jc w:val="center"/>
              <w:rPr>
                <w:color w:val="auto"/>
                <w:sz w:val="28"/>
                <w:szCs w:val="28"/>
                <w:lang w:val="kk-KZ"/>
              </w:rPr>
            </w:pPr>
            <w:r w:rsidRPr="00FA37B6">
              <w:rPr>
                <w:b/>
                <w:bCs/>
                <w:color w:val="auto"/>
                <w:sz w:val="28"/>
                <w:szCs w:val="28"/>
                <w:bdr w:val="none" w:sz="0" w:space="0" w:color="auto" w:frame="1"/>
                <w:lang w:val="kk-KZ"/>
              </w:rPr>
              <w:t>қолы</w:t>
            </w:r>
          </w:p>
          <w:p w14:paraId="3B3A8167" w14:textId="77777777" w:rsidR="005A4193" w:rsidRPr="00FA37B6" w:rsidRDefault="005A4193" w:rsidP="008C4053">
            <w:pPr>
              <w:pStyle w:val="p"/>
              <w:jc w:val="center"/>
              <w:rPr>
                <w:color w:val="auto"/>
                <w:sz w:val="28"/>
                <w:szCs w:val="28"/>
                <w:lang w:val="kk-KZ"/>
              </w:rPr>
            </w:pPr>
            <w:r w:rsidRPr="00FA37B6">
              <w:rPr>
                <w:color w:val="auto"/>
                <w:sz w:val="28"/>
                <w:szCs w:val="28"/>
                <w:lang w:val="kk-KZ"/>
              </w:rPr>
              <w:t>подпись</w:t>
            </w:r>
          </w:p>
          <w:p w14:paraId="4E833026" w14:textId="77777777" w:rsidR="005A4193" w:rsidRPr="00FA37B6" w:rsidRDefault="005A4193" w:rsidP="008C4053">
            <w:pPr>
              <w:pStyle w:val="p"/>
              <w:rPr>
                <w:color w:val="auto"/>
                <w:sz w:val="28"/>
                <w:szCs w:val="28"/>
                <w:lang w:val="kk-KZ"/>
              </w:rPr>
            </w:pPr>
            <w:r w:rsidRPr="00FA37B6">
              <w:rPr>
                <w:color w:val="auto"/>
                <w:sz w:val="28"/>
                <w:szCs w:val="28"/>
                <w:lang w:val="kk-KZ"/>
              </w:rPr>
              <w:t>  </w:t>
            </w:r>
          </w:p>
          <w:p w14:paraId="19DAF294" w14:textId="77777777" w:rsidR="005A4193" w:rsidRPr="00FA37B6" w:rsidRDefault="005A4193" w:rsidP="008C4053">
            <w:pPr>
              <w:pStyle w:val="p"/>
              <w:rPr>
                <w:color w:val="auto"/>
                <w:sz w:val="28"/>
                <w:szCs w:val="28"/>
                <w:lang w:val="kk-KZ"/>
              </w:rPr>
            </w:pPr>
          </w:p>
          <w:p w14:paraId="7F98EA42" w14:textId="77777777" w:rsidR="005A4193" w:rsidRPr="00FA37B6" w:rsidRDefault="005A4193" w:rsidP="008C4053">
            <w:pPr>
              <w:pStyle w:val="p"/>
              <w:rPr>
                <w:color w:val="auto"/>
                <w:sz w:val="28"/>
                <w:szCs w:val="28"/>
                <w:lang w:val="kk-KZ"/>
              </w:rPr>
            </w:pPr>
            <w:r w:rsidRPr="00FA37B6">
              <w:rPr>
                <w:color w:val="auto"/>
                <w:sz w:val="28"/>
                <w:szCs w:val="28"/>
                <w:lang w:val="kk-KZ"/>
              </w:rPr>
              <w:t>_______________________________</w:t>
            </w:r>
          </w:p>
          <w:p w14:paraId="285FE5A8" w14:textId="77777777" w:rsidR="005A4193" w:rsidRPr="00FA37B6" w:rsidRDefault="005A4193" w:rsidP="008C4053">
            <w:pPr>
              <w:pStyle w:val="p"/>
              <w:ind w:left="-27"/>
              <w:jc w:val="center"/>
              <w:rPr>
                <w:color w:val="auto"/>
                <w:sz w:val="28"/>
                <w:szCs w:val="28"/>
                <w:lang w:val="kk-KZ"/>
              </w:rPr>
            </w:pPr>
            <w:r w:rsidRPr="00FA37B6">
              <w:rPr>
                <w:b/>
                <w:bCs/>
                <w:color w:val="auto"/>
                <w:sz w:val="28"/>
                <w:szCs w:val="28"/>
                <w:bdr w:val="none" w:sz="0" w:space="0" w:color="auto" w:frame="1"/>
                <w:lang w:val="kk-KZ"/>
              </w:rPr>
              <w:t>қолы</w:t>
            </w:r>
          </w:p>
          <w:p w14:paraId="01FA254B" w14:textId="77777777" w:rsidR="005A4193" w:rsidRPr="00FA37B6" w:rsidRDefault="005A4193" w:rsidP="008C4053">
            <w:pPr>
              <w:pStyle w:val="p"/>
              <w:ind w:left="-27"/>
              <w:jc w:val="center"/>
              <w:rPr>
                <w:color w:val="auto"/>
                <w:sz w:val="28"/>
                <w:szCs w:val="28"/>
                <w:lang w:val="kk-KZ"/>
              </w:rPr>
            </w:pPr>
            <w:r w:rsidRPr="00FA37B6">
              <w:rPr>
                <w:color w:val="auto"/>
                <w:sz w:val="28"/>
                <w:szCs w:val="28"/>
                <w:lang w:val="kk-KZ"/>
              </w:rPr>
              <w:t>подпись</w:t>
            </w:r>
          </w:p>
        </w:tc>
      </w:tr>
    </w:tbl>
    <w:p w14:paraId="54B47915" w14:textId="77777777" w:rsidR="005A4193" w:rsidRPr="00FA37B6" w:rsidRDefault="005A4193" w:rsidP="005A4193">
      <w:pPr>
        <w:pStyle w:val="pj"/>
        <w:rPr>
          <w:color w:val="auto"/>
          <w:lang w:val="kk-KZ"/>
        </w:rPr>
      </w:pPr>
      <w:r w:rsidRPr="00FA37B6">
        <w:rPr>
          <w:color w:val="auto"/>
          <w:lang w:val="kk-KZ"/>
        </w:rPr>
        <w:lastRenderedPageBreak/>
        <w:t> </w:t>
      </w:r>
    </w:p>
    <w:p w14:paraId="2A95EFAD"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Ескертпе:</w:t>
      </w:r>
    </w:p>
    <w:p w14:paraId="5518798B"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Примечание:</w:t>
      </w:r>
    </w:p>
    <w:p w14:paraId="26FB9E18" w14:textId="4B467933"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 xml:space="preserve">Мемлекеттік статистиканың тиісті органдарына анық емес </w:t>
      </w:r>
      <w:r w:rsidR="00573700">
        <w:rPr>
          <w:b/>
          <w:color w:val="auto"/>
          <w:sz w:val="28"/>
          <w:szCs w:val="28"/>
          <w:lang w:val="kk-KZ"/>
        </w:rPr>
        <w:t>бастапқы</w:t>
      </w:r>
      <w:r w:rsidR="00573700" w:rsidRPr="00FA37B6">
        <w:rPr>
          <w:b/>
          <w:color w:val="auto"/>
          <w:sz w:val="28"/>
          <w:szCs w:val="28"/>
          <w:lang w:val="kk-KZ"/>
        </w:rPr>
        <w:t xml:space="preserve"> </w:t>
      </w:r>
      <w:r w:rsidRPr="00FA37B6">
        <w:rPr>
          <w:b/>
          <w:bCs/>
          <w:color w:val="auto"/>
          <w:sz w:val="28"/>
          <w:szCs w:val="28"/>
          <w:bdr w:val="none" w:sz="0" w:space="0" w:color="auto" w:frame="1"/>
          <w:lang w:val="kk-KZ"/>
        </w:rPr>
        <w:t xml:space="preserve">статистикалық деректерді ұсыну және </w:t>
      </w:r>
      <w:r w:rsidR="00573700">
        <w:rPr>
          <w:b/>
          <w:color w:val="auto"/>
          <w:sz w:val="28"/>
          <w:szCs w:val="28"/>
          <w:lang w:val="kk-KZ"/>
        </w:rPr>
        <w:t>бастапқы</w:t>
      </w:r>
      <w:r w:rsidR="00573700" w:rsidRPr="00FA37B6">
        <w:rPr>
          <w:b/>
          <w:color w:val="auto"/>
          <w:sz w:val="28"/>
          <w:szCs w:val="28"/>
          <w:lang w:val="kk-KZ"/>
        </w:rPr>
        <w:t xml:space="preserve"> </w:t>
      </w:r>
      <w:r w:rsidRPr="00FA37B6">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1DECB4F8"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14:paraId="1CE7550E" w14:textId="77777777" w:rsidR="005A4193" w:rsidRPr="00FA37B6" w:rsidRDefault="005A4193" w:rsidP="005A4193">
      <w:pPr>
        <w:rPr>
          <w:lang w:val="kk-KZ"/>
        </w:rPr>
        <w:sectPr w:rsidR="005A4193" w:rsidRPr="00FA37B6" w:rsidSect="00A52020">
          <w:headerReference w:type="even" r:id="rId12"/>
          <w:headerReference w:type="default" r:id="rId13"/>
          <w:footnotePr>
            <w:numRestart w:val="eachPage"/>
          </w:footnotePr>
          <w:pgSz w:w="16838" w:h="11906" w:orient="landscape"/>
          <w:pgMar w:top="1418" w:right="851" w:bottom="1418" w:left="1418" w:header="851" w:footer="709" w:gutter="0"/>
          <w:pgNumType w:start="223"/>
          <w:cols w:space="720"/>
        </w:sectPr>
      </w:pPr>
    </w:p>
    <w:p w14:paraId="71B6AE15" w14:textId="77777777" w:rsidR="005A4193" w:rsidRPr="00FA37B6" w:rsidRDefault="005A4193" w:rsidP="005A4193">
      <w:pPr>
        <w:pStyle w:val="pc"/>
        <w:jc w:val="right"/>
        <w:rPr>
          <w:color w:val="auto"/>
          <w:sz w:val="28"/>
          <w:szCs w:val="28"/>
          <w:lang w:val="kk-KZ"/>
        </w:rPr>
      </w:pPr>
      <w:r w:rsidRPr="00FA37B6">
        <w:rPr>
          <w:color w:val="auto"/>
          <w:sz w:val="28"/>
          <w:szCs w:val="28"/>
          <w:lang w:val="kk-KZ"/>
        </w:rPr>
        <w:lastRenderedPageBreak/>
        <w:t xml:space="preserve">Қазақстан Республикасы </w:t>
      </w:r>
    </w:p>
    <w:p w14:paraId="08415E15" w14:textId="77777777" w:rsidR="005A4193" w:rsidRPr="00FA37B6" w:rsidRDefault="005A4193" w:rsidP="005A4193">
      <w:pPr>
        <w:pStyle w:val="pc"/>
        <w:jc w:val="right"/>
        <w:rPr>
          <w:color w:val="auto"/>
          <w:sz w:val="28"/>
          <w:szCs w:val="28"/>
          <w:lang w:val="kk-KZ"/>
        </w:rPr>
      </w:pPr>
      <w:r w:rsidRPr="00FA37B6">
        <w:rPr>
          <w:color w:val="auto"/>
          <w:sz w:val="28"/>
          <w:szCs w:val="28"/>
          <w:lang w:val="kk-KZ"/>
        </w:rPr>
        <w:t xml:space="preserve">Ұлттық Банкі Басқармасының </w:t>
      </w:r>
    </w:p>
    <w:p w14:paraId="4EC3083F" w14:textId="41993C2B" w:rsidR="005A4193" w:rsidRPr="00FA37B6" w:rsidRDefault="005A4193" w:rsidP="005A4193">
      <w:pPr>
        <w:pStyle w:val="pc"/>
        <w:jc w:val="right"/>
        <w:rPr>
          <w:color w:val="auto"/>
          <w:sz w:val="28"/>
          <w:szCs w:val="28"/>
          <w:lang w:val="kk-KZ"/>
        </w:rPr>
      </w:pPr>
      <w:r w:rsidRPr="00FA37B6">
        <w:rPr>
          <w:color w:val="auto"/>
          <w:sz w:val="28"/>
          <w:szCs w:val="28"/>
          <w:lang w:val="kk-KZ"/>
        </w:rPr>
        <w:t>2025 жылғы «</w:t>
      </w:r>
      <w:r w:rsidR="00AF64CA">
        <w:rPr>
          <w:color w:val="auto"/>
          <w:sz w:val="28"/>
          <w:szCs w:val="28"/>
          <w:lang w:val="kk-KZ"/>
        </w:rPr>
        <w:t>23</w:t>
      </w:r>
      <w:r w:rsidRPr="00FA37B6">
        <w:rPr>
          <w:color w:val="auto"/>
          <w:sz w:val="28"/>
          <w:szCs w:val="28"/>
          <w:lang w:val="kk-KZ"/>
        </w:rPr>
        <w:t xml:space="preserve">» </w:t>
      </w:r>
      <w:r w:rsidR="00AF64CA">
        <w:rPr>
          <w:color w:val="auto"/>
          <w:sz w:val="28"/>
          <w:szCs w:val="28"/>
          <w:lang w:val="kk-KZ"/>
        </w:rPr>
        <w:t>маусымдағы</w:t>
      </w:r>
      <w:r w:rsidRPr="00FA37B6">
        <w:rPr>
          <w:color w:val="auto"/>
          <w:sz w:val="28"/>
          <w:szCs w:val="28"/>
          <w:lang w:val="kk-KZ"/>
        </w:rPr>
        <w:t xml:space="preserve"> </w:t>
      </w:r>
    </w:p>
    <w:p w14:paraId="2B2030B4" w14:textId="51FEB47D" w:rsidR="005A4193" w:rsidRPr="00FA37B6" w:rsidRDefault="005A4193" w:rsidP="005A4193">
      <w:pPr>
        <w:pStyle w:val="pc"/>
        <w:jc w:val="right"/>
        <w:rPr>
          <w:color w:val="auto"/>
          <w:sz w:val="28"/>
          <w:szCs w:val="28"/>
          <w:lang w:val="kk-KZ"/>
        </w:rPr>
      </w:pPr>
      <w:r w:rsidRPr="00FA37B6">
        <w:rPr>
          <w:color w:val="auto"/>
          <w:sz w:val="28"/>
          <w:szCs w:val="28"/>
          <w:lang w:val="kk-KZ"/>
        </w:rPr>
        <w:t xml:space="preserve">№ </w:t>
      </w:r>
      <w:r w:rsidR="00AF64CA">
        <w:rPr>
          <w:color w:val="auto"/>
          <w:sz w:val="28"/>
          <w:szCs w:val="28"/>
          <w:lang w:val="kk-KZ"/>
        </w:rPr>
        <w:t>33</w:t>
      </w:r>
      <w:r w:rsidRPr="00FA37B6">
        <w:rPr>
          <w:color w:val="auto"/>
          <w:sz w:val="28"/>
          <w:szCs w:val="28"/>
          <w:lang w:val="kk-KZ"/>
        </w:rPr>
        <w:t xml:space="preserve"> қаулысына </w:t>
      </w:r>
      <w:r w:rsidRPr="00FA37B6">
        <w:rPr>
          <w:color w:val="auto"/>
          <w:sz w:val="28"/>
          <w:szCs w:val="28"/>
          <w:lang w:val="kk-KZ"/>
        </w:rPr>
        <w:br/>
        <w:t xml:space="preserve">20-қосымша </w:t>
      </w:r>
    </w:p>
    <w:p w14:paraId="0CF93EBD" w14:textId="77777777" w:rsidR="005A4193" w:rsidRPr="00FA37B6" w:rsidRDefault="005A4193" w:rsidP="005A4193">
      <w:pPr>
        <w:pStyle w:val="pc"/>
        <w:rPr>
          <w:color w:val="auto"/>
          <w:lang w:val="kk-KZ"/>
        </w:rPr>
      </w:pPr>
      <w:r w:rsidRPr="00FA37B6">
        <w:rPr>
          <w:color w:val="auto"/>
          <w:lang w:val="kk-KZ"/>
        </w:rPr>
        <w:t>  </w:t>
      </w:r>
    </w:p>
    <w:p w14:paraId="50E887DD" w14:textId="77777777" w:rsidR="005A4193" w:rsidRPr="00FA37B6" w:rsidRDefault="005A4193" w:rsidP="005A4193">
      <w:pPr>
        <w:pStyle w:val="pc"/>
        <w:rPr>
          <w:color w:val="auto"/>
          <w:lang w:val="kk-KZ"/>
        </w:rPr>
      </w:pPr>
    </w:p>
    <w:p w14:paraId="03B113C3" w14:textId="77777777" w:rsidR="005A4193" w:rsidRPr="00FA37B6" w:rsidRDefault="005A4193" w:rsidP="005A4193">
      <w:pPr>
        <w:pStyle w:val="pc"/>
        <w:rPr>
          <w:b/>
          <w:bCs/>
          <w:color w:val="auto"/>
          <w:sz w:val="28"/>
          <w:szCs w:val="28"/>
          <w:lang w:val="kk-KZ"/>
        </w:rPr>
      </w:pPr>
      <w:r w:rsidRPr="00FA37B6">
        <w:rPr>
          <w:b/>
          <w:bCs/>
          <w:color w:val="auto"/>
          <w:sz w:val="28"/>
          <w:szCs w:val="28"/>
          <w:lang w:val="kk-KZ"/>
        </w:rPr>
        <w:t>«Жалпы сақтандыру» саласы бойынша бейрезиденттерді сақтандыру (қайта сақтандыру) және бейрезиденттердің тәуекелдерін қайта сақтандыру туралы есеп» (индексі 11-ТБ-ЖС, кезеңділігі тоқсандық) ведомстволық статистикалық байқаудың статистикалық нысанын толтыру нұсқаулығы</w:t>
      </w:r>
    </w:p>
    <w:p w14:paraId="3B4FD796" w14:textId="11890976" w:rsidR="005A4193" w:rsidRPr="00FA37B6" w:rsidRDefault="005A4193" w:rsidP="005A4193">
      <w:pPr>
        <w:pStyle w:val="pc"/>
        <w:rPr>
          <w:color w:val="auto"/>
          <w:lang w:val="kk-KZ"/>
        </w:rPr>
      </w:pPr>
    </w:p>
    <w:p w14:paraId="513CAB2A" w14:textId="77777777" w:rsidR="00DC4CAF" w:rsidRPr="00FA37B6" w:rsidRDefault="00DC4CAF" w:rsidP="005A4193">
      <w:pPr>
        <w:pStyle w:val="pc"/>
        <w:rPr>
          <w:color w:val="auto"/>
          <w:lang w:val="kk-KZ"/>
        </w:rPr>
      </w:pPr>
    </w:p>
    <w:p w14:paraId="010E74BB" w14:textId="77777777" w:rsidR="005A4193" w:rsidRPr="00FA37B6" w:rsidRDefault="005A4193" w:rsidP="005A4193">
      <w:pPr>
        <w:pStyle w:val="pc"/>
        <w:rPr>
          <w:color w:val="auto"/>
          <w:sz w:val="28"/>
          <w:szCs w:val="28"/>
          <w:lang w:val="kk-KZ"/>
        </w:rPr>
      </w:pPr>
      <w:r w:rsidRPr="00FA37B6">
        <w:rPr>
          <w:color w:val="auto"/>
          <w:sz w:val="28"/>
          <w:szCs w:val="28"/>
          <w:lang w:val="kk-KZ"/>
        </w:rPr>
        <w:t>1-тарау. Жалпы ережелер</w:t>
      </w:r>
    </w:p>
    <w:p w14:paraId="22A0D83E" w14:textId="77777777" w:rsidR="005A4193" w:rsidRPr="00FA37B6" w:rsidRDefault="005A4193" w:rsidP="005A4193">
      <w:pPr>
        <w:pStyle w:val="pc"/>
        <w:rPr>
          <w:b/>
          <w:color w:val="auto"/>
          <w:sz w:val="28"/>
          <w:szCs w:val="28"/>
          <w:lang w:val="kk-KZ"/>
        </w:rPr>
      </w:pPr>
    </w:p>
    <w:p w14:paraId="0F947FBF" w14:textId="77777777" w:rsidR="005A4193" w:rsidRPr="00FA37B6" w:rsidRDefault="005A4193" w:rsidP="005A4193">
      <w:pPr>
        <w:pStyle w:val="pj"/>
        <w:ind w:firstLine="709"/>
        <w:rPr>
          <w:rStyle w:val="s1"/>
          <w:color w:val="auto"/>
          <w:sz w:val="28"/>
          <w:szCs w:val="28"/>
          <w:lang w:val="kk-KZ"/>
        </w:rPr>
      </w:pPr>
      <w:r w:rsidRPr="00FA37B6">
        <w:rPr>
          <w:rStyle w:val="s0"/>
          <w:color w:val="auto"/>
          <w:sz w:val="28"/>
          <w:szCs w:val="28"/>
          <w:lang w:val="kk-KZ"/>
        </w:rPr>
        <w:t xml:space="preserve">1. Осы </w:t>
      </w:r>
      <w:r w:rsidRPr="00FA37B6">
        <w:rPr>
          <w:bCs/>
          <w:color w:val="auto"/>
          <w:sz w:val="28"/>
          <w:szCs w:val="28"/>
          <w:lang w:val="kk-KZ"/>
        </w:rPr>
        <w:t>«Жалпы сақтандыру» саласы бойынша бейрезиденттерді сақтандыру (қайта сақтандыру) және бейрезиденттердің тәуекелдерін қайта сақтандыру туралы есеп» (индексі 11-ТБ-ЖС, кезеңділігі тоқсандық) ведомстволық статистикалық байқаудың статистикалық нысанын (бұдан әрі – статистикалық нысан) толтыру нұсқаулығы</w:t>
      </w:r>
      <w:r w:rsidRPr="00FA37B6">
        <w:rPr>
          <w:b/>
          <w:bCs/>
          <w:color w:val="auto"/>
          <w:sz w:val="28"/>
          <w:szCs w:val="28"/>
          <w:lang w:val="kk-KZ"/>
        </w:rPr>
        <w:t xml:space="preserve"> </w:t>
      </w:r>
      <w:r w:rsidRPr="00FA37B6">
        <w:rPr>
          <w:rStyle w:val="s0"/>
          <w:color w:val="auto"/>
          <w:sz w:val="28"/>
          <w:szCs w:val="28"/>
          <w:lang w:val="kk-KZ"/>
        </w:rPr>
        <w:t>«Мемлекеттік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r w:rsidRPr="00FA37B6">
        <w:rPr>
          <w:color w:val="auto"/>
          <w:sz w:val="28"/>
          <w:szCs w:val="28"/>
          <w:lang w:val="kk-KZ"/>
        </w:rPr>
        <w:t xml:space="preserve">. </w:t>
      </w:r>
    </w:p>
    <w:p w14:paraId="4EF56A5C"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2. Статистикалық нысанды қызметін «жалпы сақтандыру» саласы бойынша сақтандыру (қайта сақтандыру) қызметін жүзеге асыру құқығына берілген лицензия негізінде жүзеге асыратын сақтандыру ұйымдары, бейрезидент сақтандыру (қайта сақтандыру) ұйымдарының филиалдары тоқсан сайын ұсынады.</w:t>
      </w:r>
    </w:p>
    <w:p w14:paraId="37FE34CF"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3. Статистикалық нысан бойынша сұратылатын ақпарат Қазақстан Республикасының сыртқы секторының статистикасын жасауға арналған.</w:t>
      </w:r>
    </w:p>
    <w:p w14:paraId="2E3CC237"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4. Статистикалық нысанға басшы, бас бухгалтер немесе есепке қол қою функциясы жүктелген адамдар және орындаушы қол қояды.</w:t>
      </w:r>
    </w:p>
    <w:p w14:paraId="6BF389BA" w14:textId="77777777" w:rsidR="005A4193" w:rsidRPr="00FA37B6" w:rsidRDefault="005A4193" w:rsidP="005A4193">
      <w:pPr>
        <w:pStyle w:val="pj"/>
        <w:ind w:firstLine="709"/>
        <w:rPr>
          <w:rStyle w:val="s0"/>
          <w:color w:val="auto"/>
          <w:sz w:val="28"/>
          <w:szCs w:val="28"/>
          <w:lang w:val="kk-KZ"/>
        </w:rPr>
      </w:pPr>
    </w:p>
    <w:p w14:paraId="78F784ED" w14:textId="77777777" w:rsidR="005A4193" w:rsidRPr="00FA37B6" w:rsidRDefault="005A4193" w:rsidP="005A4193">
      <w:pPr>
        <w:pStyle w:val="pj"/>
        <w:ind w:firstLine="709"/>
        <w:jc w:val="center"/>
        <w:rPr>
          <w:rStyle w:val="s0"/>
          <w:b/>
          <w:color w:val="auto"/>
          <w:sz w:val="28"/>
          <w:szCs w:val="28"/>
          <w:lang w:val="kk-KZ"/>
        </w:rPr>
      </w:pPr>
    </w:p>
    <w:p w14:paraId="4AB368B7" w14:textId="77777777" w:rsidR="005A4193" w:rsidRPr="00FA37B6" w:rsidRDefault="005A4193" w:rsidP="005A4193">
      <w:pPr>
        <w:pStyle w:val="pj"/>
        <w:ind w:firstLine="709"/>
        <w:jc w:val="center"/>
        <w:rPr>
          <w:rStyle w:val="s0"/>
          <w:color w:val="auto"/>
          <w:sz w:val="28"/>
          <w:szCs w:val="28"/>
          <w:lang w:val="kk-KZ"/>
        </w:rPr>
      </w:pPr>
      <w:r w:rsidRPr="00FA37B6">
        <w:rPr>
          <w:rStyle w:val="s0"/>
          <w:color w:val="auto"/>
          <w:sz w:val="28"/>
          <w:szCs w:val="28"/>
          <w:lang w:val="kk-KZ"/>
        </w:rPr>
        <w:t>2</w:t>
      </w:r>
      <w:r w:rsidRPr="00FA37B6">
        <w:rPr>
          <w:color w:val="auto"/>
          <w:sz w:val="28"/>
          <w:szCs w:val="28"/>
          <w:lang w:val="kk-KZ"/>
        </w:rPr>
        <w:t>-тарау.</w:t>
      </w:r>
      <w:r w:rsidRPr="00FA37B6">
        <w:rPr>
          <w:rStyle w:val="s0"/>
          <w:color w:val="auto"/>
          <w:sz w:val="28"/>
          <w:szCs w:val="28"/>
          <w:lang w:val="kk-KZ"/>
        </w:rPr>
        <w:t xml:space="preserve"> </w:t>
      </w:r>
      <w:r w:rsidRPr="00FA37B6">
        <w:rPr>
          <w:rStyle w:val="s1"/>
          <w:b w:val="0"/>
          <w:color w:val="auto"/>
          <w:sz w:val="28"/>
          <w:szCs w:val="28"/>
          <w:lang w:val="kk-KZ"/>
        </w:rPr>
        <w:t>Статистикалық н</w:t>
      </w:r>
      <w:r w:rsidRPr="00FA37B6">
        <w:rPr>
          <w:color w:val="auto"/>
          <w:sz w:val="28"/>
          <w:szCs w:val="28"/>
          <w:lang w:val="kk-KZ"/>
        </w:rPr>
        <w:t>ысанды толтыру</w:t>
      </w:r>
    </w:p>
    <w:p w14:paraId="5FC50E9E" w14:textId="77777777" w:rsidR="005A4193" w:rsidRPr="00FA37B6" w:rsidRDefault="005A4193" w:rsidP="005A4193">
      <w:pPr>
        <w:pStyle w:val="pj"/>
        <w:ind w:firstLine="709"/>
        <w:jc w:val="center"/>
        <w:rPr>
          <w:b/>
          <w:color w:val="auto"/>
          <w:lang w:val="kk-KZ"/>
        </w:rPr>
      </w:pPr>
    </w:p>
    <w:p w14:paraId="25CEB0F2"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5. С</w:t>
      </w:r>
      <w:r w:rsidRPr="00FA37B6">
        <w:rPr>
          <w:color w:val="auto"/>
          <w:sz w:val="28"/>
          <w:szCs w:val="28"/>
          <w:lang w:val="kk-KZ"/>
        </w:rPr>
        <w:t>татистикалық нысанды толтыру кезінде мынадай анықтамалар қолданылады</w:t>
      </w:r>
      <w:r w:rsidRPr="00FA37B6">
        <w:rPr>
          <w:rStyle w:val="s0"/>
          <w:color w:val="auto"/>
          <w:sz w:val="28"/>
          <w:szCs w:val="28"/>
          <w:lang w:val="kk-KZ"/>
        </w:rPr>
        <w:t>:</w:t>
      </w:r>
    </w:p>
    <w:p w14:paraId="0566FCD3"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1) </w:t>
      </w:r>
      <w:r w:rsidRPr="00FA37B6">
        <w:rPr>
          <w:color w:val="auto"/>
          <w:sz w:val="28"/>
          <w:szCs w:val="28"/>
          <w:lang w:val="kk-KZ"/>
        </w:rPr>
        <w:t>резиденттер</w:t>
      </w:r>
      <w:r w:rsidRPr="00FA37B6">
        <w:rPr>
          <w:rStyle w:val="s0"/>
          <w:color w:val="auto"/>
          <w:sz w:val="28"/>
          <w:szCs w:val="28"/>
          <w:lang w:val="kk-KZ"/>
        </w:rPr>
        <w:t>:</w:t>
      </w:r>
    </w:p>
    <w:p w14:paraId="5AFDD403"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 xml:space="preserve">азаматтығына қарамастан Қазақстан Республикасында бір жылдан астам тұратын жеке тұлғалар және </w:t>
      </w:r>
      <w:r w:rsidRPr="00FA37B6">
        <w:rPr>
          <w:color w:val="auto"/>
          <w:sz w:val="28"/>
          <w:szCs w:val="28"/>
          <w:lang w:val="kk-KZ"/>
        </w:rPr>
        <w:t>Қазақстан Республикасының аумағынан тыс жерде бір жылдан аз уақытша жүрген Қазақстан Республикасының азаматтары</w:t>
      </w:r>
      <w:r w:rsidRPr="00FA37B6">
        <w:rPr>
          <w:rStyle w:val="s0"/>
          <w:color w:val="auto"/>
          <w:sz w:val="28"/>
          <w:szCs w:val="28"/>
          <w:lang w:val="kk-KZ"/>
        </w:rPr>
        <w:t xml:space="preserve">. </w:t>
      </w:r>
      <w:r w:rsidRPr="00FA37B6">
        <w:rPr>
          <w:color w:val="auto"/>
          <w:sz w:val="28"/>
          <w:szCs w:val="28"/>
          <w:lang w:val="kk-KZ"/>
        </w:rPr>
        <w:t xml:space="preserve">Мемлекеттік қызмет, білім алу және емделу мақсатында шетелде жүрген </w:t>
      </w:r>
      <w:r w:rsidRPr="00FA37B6">
        <w:rPr>
          <w:color w:val="auto"/>
          <w:sz w:val="28"/>
          <w:szCs w:val="28"/>
          <w:lang w:val="kk-KZ"/>
        </w:rPr>
        <w:lastRenderedPageBreak/>
        <w:t>Қазақстан Республикасының азаматтары басқа елдердің аумағында болу мерзіміне қарамастан, резидент болып табылады</w:t>
      </w:r>
      <w:r w:rsidRPr="00FA37B6">
        <w:rPr>
          <w:rStyle w:val="s0"/>
          <w:color w:val="auto"/>
          <w:sz w:val="28"/>
          <w:szCs w:val="28"/>
          <w:lang w:val="kk-KZ"/>
        </w:rPr>
        <w:t>;</w:t>
      </w:r>
    </w:p>
    <w:p w14:paraId="56BB5B1E"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w:t>
      </w:r>
      <w:r w:rsidRPr="00FA37B6">
        <w:rPr>
          <w:rStyle w:val="s0"/>
          <w:color w:val="auto"/>
          <w:lang w:val="kk-KZ"/>
        </w:rPr>
        <w:t xml:space="preserve"> </w:t>
      </w:r>
    </w:p>
    <w:p w14:paraId="6CA37A8B" w14:textId="77777777" w:rsidR="005A4193" w:rsidRPr="00FA37B6" w:rsidRDefault="005A4193" w:rsidP="005A4193">
      <w:pPr>
        <w:pStyle w:val="pj"/>
        <w:ind w:firstLine="709"/>
        <w:rPr>
          <w:rStyle w:val="s0"/>
          <w:color w:val="auto"/>
          <w:sz w:val="28"/>
          <w:szCs w:val="28"/>
          <w:lang w:val="kk-KZ"/>
        </w:rPr>
      </w:pPr>
      <w:r w:rsidRPr="00FA37B6">
        <w:rPr>
          <w:color w:val="auto"/>
          <w:sz w:val="28"/>
          <w:szCs w:val="28"/>
          <w:lang w:val="kk-KZ"/>
        </w:rPr>
        <w:t>Қазақстан Республикасының аумағынан тыс жерлерде орналасқан Қазақстанның елшіліктері, консулдықтары және басқа дипломатиялық және ресми өкілдіктері</w:t>
      </w:r>
      <w:r w:rsidRPr="00FA37B6">
        <w:rPr>
          <w:rStyle w:val="s0"/>
          <w:color w:val="auto"/>
          <w:sz w:val="28"/>
          <w:szCs w:val="28"/>
          <w:lang w:val="kk-KZ"/>
        </w:rPr>
        <w:t>;</w:t>
      </w:r>
    </w:p>
    <w:p w14:paraId="56A10EDF" w14:textId="77777777" w:rsidR="005A4193" w:rsidRPr="00FA37B6" w:rsidRDefault="005A4193" w:rsidP="005A4193">
      <w:pPr>
        <w:pStyle w:val="pj"/>
        <w:ind w:firstLine="709"/>
        <w:rPr>
          <w:color w:val="auto"/>
          <w:lang w:val="kk-KZ"/>
        </w:rPr>
      </w:pPr>
      <w:r w:rsidRPr="00FA37B6">
        <w:rPr>
          <w:rStyle w:val="s0"/>
          <w:color w:val="auto"/>
          <w:sz w:val="28"/>
          <w:szCs w:val="28"/>
          <w:lang w:val="kk-KZ"/>
        </w:rPr>
        <w:t xml:space="preserve">осы тармақшаның үшінші абзацында және осы тармақтың </w:t>
      </w:r>
      <w:r w:rsidRPr="00FA37B6">
        <w:rPr>
          <w:rStyle w:val="s0"/>
          <w:color w:val="auto"/>
          <w:sz w:val="28"/>
          <w:szCs w:val="28"/>
          <w:lang w:val="kk-KZ"/>
        </w:rPr>
        <w:br/>
        <w:t>2) тармақшасының үшінші абзацында көрсетілген заңды тұлғалардың Қазақстан Республикасының аумағында орналасқан филиалдары мен өкілдіктері;</w:t>
      </w:r>
    </w:p>
    <w:p w14:paraId="7BC45BE5"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2) бейрезиденттер: </w:t>
      </w:r>
    </w:p>
    <w:p w14:paraId="37066D0F"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p>
    <w:p w14:paraId="0C929E83"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p w14:paraId="6FD7B4B2"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Қазақстан Республикасының аумағында орналасқан халықаралық ұйымдар, шетелдік елшіліктер, консулдықтар және басқа шетелдік дипломатиялық және ресми өкілдіктер;</w:t>
      </w:r>
    </w:p>
    <w:p w14:paraId="413BF7D7"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14:paraId="349FD197" w14:textId="77777777" w:rsidR="005A4193" w:rsidRPr="00FA37B6" w:rsidRDefault="005A4193" w:rsidP="005A4193">
      <w:pPr>
        <w:pStyle w:val="pj"/>
        <w:ind w:firstLine="709"/>
        <w:rPr>
          <w:color w:val="auto"/>
          <w:lang w:val="kk-KZ"/>
        </w:rPr>
      </w:pPr>
      <w:r w:rsidRPr="00FA37B6">
        <w:rPr>
          <w:rStyle w:val="s0"/>
          <w:color w:val="auto"/>
          <w:sz w:val="28"/>
          <w:szCs w:val="28"/>
          <w:lang w:val="kk-KZ"/>
        </w:rPr>
        <w:t xml:space="preserve">6. </w:t>
      </w:r>
      <w:r w:rsidRPr="00FA37B6">
        <w:rPr>
          <w:color w:val="auto"/>
          <w:sz w:val="28"/>
          <w:szCs w:val="28"/>
          <w:lang w:val="kk-KZ"/>
        </w:rPr>
        <w:t>Статистикалық нысанда сақтандыру (қайта сақтандыру) қызметі саласындағы төлем балансының операцияларына қатысты ақпарат, сондай-ақ халықаралық инвестициялық позиция мен елдің сыртқы борышы үшін сақтандыру (қайта сақтандыру) ұйымдарының резервтері бойынша қалдықтары көрсетіледі:</w:t>
      </w:r>
    </w:p>
    <w:p w14:paraId="72386991"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1) бей</w:t>
      </w:r>
      <w:r w:rsidRPr="00FA37B6">
        <w:rPr>
          <w:color w:val="auto"/>
          <w:sz w:val="28"/>
          <w:szCs w:val="28"/>
          <w:lang w:val="kk-KZ"/>
        </w:rPr>
        <w:t>резиденттерді тікелей сақтандыру бойынша – сақтандыру шарты бойынша сақтандыру тәуекелдерін қабылдауға байланысты туындайтын қызмет және онымен байланысты қатынастар туралы (1-бөлім);</w:t>
      </w:r>
    </w:p>
    <w:p w14:paraId="7936C619"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2) бей</w:t>
      </w:r>
      <w:r w:rsidRPr="00FA37B6">
        <w:rPr>
          <w:color w:val="auto"/>
          <w:sz w:val="28"/>
          <w:szCs w:val="28"/>
          <w:lang w:val="kk-KZ"/>
        </w:rPr>
        <w:t xml:space="preserve">резиденттерді қайта сақтандыру (кіріс қайта сақтандыру) бойынша – жасалған қайта сақтандыру шартына сәйкес сақтандыру тәуекелдерінің бөлігін қабылдауға байланысты туындайтын қызмет және онымен байланысты қатынастар туралы (2-бөлім); </w:t>
      </w:r>
    </w:p>
    <w:p w14:paraId="455AB8F9"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3) бей</w:t>
      </w:r>
      <w:r w:rsidRPr="00FA37B6">
        <w:rPr>
          <w:color w:val="auto"/>
          <w:sz w:val="28"/>
          <w:szCs w:val="28"/>
          <w:lang w:val="kk-KZ"/>
        </w:rPr>
        <w:t xml:space="preserve">резиденттердің қайта сақтандыруы (шығыс қайта сақтандыру) бойынша – жасалған қайта сақтандыру шартына сәйкес сақтандыру тәуекелдерінің бөлігін қайта сақтандыруға беруге байланысты туындайтын қызмет және онымен байланысты қатынастар туралы (3-бөлім). </w:t>
      </w:r>
    </w:p>
    <w:p w14:paraId="44770717" w14:textId="77777777" w:rsidR="005A4193" w:rsidRPr="00FA37B6" w:rsidRDefault="005A4193" w:rsidP="005A4193">
      <w:pPr>
        <w:pStyle w:val="pj"/>
        <w:ind w:firstLine="709"/>
        <w:rPr>
          <w:rStyle w:val="s0"/>
          <w:color w:val="auto"/>
          <w:sz w:val="28"/>
          <w:szCs w:val="28"/>
          <w:lang w:val="kk-KZ"/>
        </w:rPr>
      </w:pPr>
    </w:p>
    <w:p w14:paraId="2557E702"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lastRenderedPageBreak/>
        <w:t xml:space="preserve">7. </w:t>
      </w:r>
      <w:r w:rsidRPr="00FA37B6">
        <w:rPr>
          <w:color w:val="auto"/>
          <w:sz w:val="28"/>
          <w:szCs w:val="28"/>
          <w:lang w:val="kk-KZ"/>
        </w:rPr>
        <w:t xml:space="preserve">Есепті кезеңдегі статистикалық нысанның </w:t>
      </w:r>
      <w:r w:rsidRPr="00FA37B6">
        <w:rPr>
          <w:rStyle w:val="s0"/>
          <w:color w:val="auto"/>
          <w:sz w:val="28"/>
          <w:szCs w:val="28"/>
          <w:lang w:val="kk-KZ"/>
        </w:rPr>
        <w:t>1.1, 2.1, 3.1, 4.1</w:t>
      </w:r>
      <w:r w:rsidRPr="00FA37B6">
        <w:rPr>
          <w:color w:val="auto"/>
          <w:sz w:val="28"/>
          <w:szCs w:val="28"/>
          <w:lang w:val="kk-KZ"/>
        </w:rPr>
        <w:t xml:space="preserve">-бөлімдерінде аталған барлық операциялар </w:t>
      </w:r>
      <w:r w:rsidRPr="00FA37B6">
        <w:rPr>
          <w:rStyle w:val="s0"/>
          <w:color w:val="auto"/>
          <w:sz w:val="28"/>
          <w:szCs w:val="28"/>
          <w:lang w:val="kk-KZ"/>
        </w:rPr>
        <w:t xml:space="preserve">(жол </w:t>
      </w:r>
      <w:r w:rsidRPr="00FA37B6">
        <w:rPr>
          <w:color w:val="auto"/>
          <w:sz w:val="28"/>
          <w:szCs w:val="28"/>
          <w:lang w:val="kk-KZ"/>
        </w:rPr>
        <w:t xml:space="preserve">кодтары </w:t>
      </w:r>
      <w:r w:rsidRPr="00FA37B6">
        <w:rPr>
          <w:rStyle w:val="s0"/>
          <w:color w:val="auto"/>
          <w:sz w:val="28"/>
          <w:szCs w:val="28"/>
          <w:lang w:val="kk-KZ"/>
        </w:rPr>
        <w:t>11100, 11200, 11210, 11300, 12100, 12200, 12210, 12300, 12400, 12440, 12450, 13100, 13200, 13400, 13440, 13450, 14400)</w:t>
      </w:r>
      <w:r w:rsidRPr="00FA37B6">
        <w:rPr>
          <w:color w:val="auto"/>
          <w:sz w:val="28"/>
          <w:szCs w:val="28"/>
          <w:lang w:val="kk-KZ"/>
        </w:rPr>
        <w:t xml:space="preserve"> есептеу әдісіне сәйкес көрсетіледі.  </w:t>
      </w:r>
    </w:p>
    <w:p w14:paraId="3845EF8D"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 xml:space="preserve">Ірі сақтандыру төлемдері (жол кодтары 11210, 12210) қайта сақтандырушының сақтандыру резервтеріндегі үлесі болып табылатын активтерді шегергенде, жеке жасалған сақтандыру (қайта сақтандыру) шарты бойынша сақтандыру (қайта сақтандыру) ұйымы активтері сомасының </w:t>
      </w:r>
      <w:r w:rsidRPr="00FA37B6">
        <w:rPr>
          <w:color w:val="auto"/>
          <w:sz w:val="28"/>
          <w:szCs w:val="28"/>
          <w:lang w:val="kk-KZ"/>
        </w:rPr>
        <w:br/>
        <w:t>25 пайызынан асатын төлемдер кіреді.</w:t>
      </w:r>
    </w:p>
    <w:p w14:paraId="6E03B40F"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Инвестициялаудан түскен кірісте (жол кодтары 11300, 12300) тиісті елдер бойынша бейрезиденттермен жасалған кіріс сақтандыру (қайта сақтандыру) шарттары бойынша сақтандыру резервтерінің қаржы активтеріне инвестициялаудан есепті кезеңде алуға есептелген кіріс көрсетіледі.</w:t>
      </w:r>
    </w:p>
    <w:p w14:paraId="1F1F9A5D"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 xml:space="preserve">8. </w:t>
      </w:r>
      <w:r w:rsidRPr="00FA37B6">
        <w:rPr>
          <w:color w:val="auto"/>
          <w:sz w:val="28"/>
          <w:szCs w:val="28"/>
          <w:lang w:val="kk-KZ"/>
        </w:rPr>
        <w:t>4-бөлімде бейрезидент сақтандыру-брокеріне немесе бейрезидент  сақтандыру-агентіне көрсетілген қызметтер үшін төленген комиссия көрсетіледі. Мұндай қызметтерге сақтандыру (қайта сақтандыру) бойынша делдалдық қызмет, консультациялық қызмет, құнды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қызметіне байланысты басқа қосалқы қызметтер кіреді.</w:t>
      </w:r>
    </w:p>
    <w:p w14:paraId="1A719F74" w14:textId="77777777" w:rsidR="005A4193" w:rsidRPr="00FA37B6" w:rsidRDefault="005A4193" w:rsidP="005A4193">
      <w:pPr>
        <w:pStyle w:val="pj"/>
        <w:ind w:firstLine="709"/>
        <w:rPr>
          <w:color w:val="auto"/>
          <w:lang w:val="kk-KZ"/>
        </w:rPr>
      </w:pPr>
      <w:r w:rsidRPr="00FA37B6">
        <w:rPr>
          <w:rStyle w:val="s0"/>
          <w:color w:val="auto"/>
          <w:sz w:val="28"/>
          <w:szCs w:val="28"/>
          <w:lang w:val="kk-KZ"/>
        </w:rPr>
        <w:t xml:space="preserve">9. </w:t>
      </w:r>
      <w:r w:rsidRPr="00FA37B6">
        <w:rPr>
          <w:color w:val="auto"/>
          <w:sz w:val="28"/>
          <w:szCs w:val="28"/>
          <w:lang w:val="kk-KZ"/>
        </w:rPr>
        <w:t>Барлық сома үтірден кейін бір таңбаға дейінгі дәлдікпен Америка Құрама Штаттарының (бұдан әрі – АҚШ) мың долларымен көрсетіледі.</w:t>
      </w:r>
    </w:p>
    <w:p w14:paraId="13FEEB6D"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Теңгемен берілген сома АҚШ долларына ауыстырылады. Өзге де шетел валюталарында берілген сома алдымен теңгеге, содан кейін АҚШ долларына ауыстырылады.</w:t>
      </w:r>
    </w:p>
    <w:p w14:paraId="359A769C" w14:textId="2E3D0360" w:rsidR="005A4193" w:rsidRPr="00FA37B6" w:rsidRDefault="005A4193" w:rsidP="005A4193">
      <w:pPr>
        <w:pStyle w:val="pj"/>
        <w:ind w:firstLine="709"/>
        <w:rPr>
          <w:color w:val="auto"/>
          <w:sz w:val="28"/>
          <w:szCs w:val="28"/>
          <w:lang w:val="kk-KZ"/>
        </w:rPr>
      </w:pPr>
      <w:r w:rsidRPr="00FA37B6">
        <w:rPr>
          <w:color w:val="auto"/>
          <w:sz w:val="28"/>
          <w:szCs w:val="28"/>
          <w:lang w:val="kk-KZ"/>
        </w:rPr>
        <w:t>Конвертациялау үшін қаржылық есептілікті қалыптастыру мақсатында қолданылатын валюта айырбастау бағамы пайдаланылады. Бұл ретте операцияларды конвертациялау үшін операцияларды жүргізу күні тиісті бағамдар, кіріс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p w14:paraId="6DC551C1" w14:textId="562C6DA7" w:rsidR="008406EF" w:rsidRPr="00FA37B6" w:rsidRDefault="006B504A" w:rsidP="008406EF">
      <w:pPr>
        <w:ind w:firstLine="709"/>
        <w:jc w:val="both"/>
        <w:rPr>
          <w:sz w:val="28"/>
          <w:szCs w:val="28"/>
          <w:lang w:val="kk-KZ"/>
        </w:rPr>
      </w:pPr>
      <w:r>
        <w:rPr>
          <w:sz w:val="28"/>
          <w:szCs w:val="28"/>
          <w:lang w:val="kk-KZ"/>
        </w:rPr>
        <w:t>Валюта кодтары ҚР ҰЖ</w:t>
      </w:r>
      <w:r w:rsidR="008406EF"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01C5197D" w14:textId="7F76F05B"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10. </w:t>
      </w:r>
      <w:r w:rsidRPr="00FA37B6">
        <w:rPr>
          <w:color w:val="auto"/>
          <w:sz w:val="28"/>
          <w:szCs w:val="28"/>
          <w:lang w:val="kk-KZ"/>
        </w:rPr>
        <w:t>Барлық операциялар әріптес елдер бойынша (сақтанушылар, қайта сақтанушылар, қайта сақтандырушылар, брокерлер, агенттер) бөлініп көрсетіледі. Елдердің атауы 1-4-бөлімдерінің 2-10 бағандарында көрсетіледі. Егер респонденттің әріптес елдерінің саны статистикалық нысанның бөлімдеріндегі бағандардың санынан асатын болса, жетіспейтін бағандар қосылады.</w:t>
      </w:r>
    </w:p>
    <w:p w14:paraId="58832411" w14:textId="77777777" w:rsidR="008406EF" w:rsidRPr="00FA37B6" w:rsidRDefault="008406EF" w:rsidP="008406EF">
      <w:pPr>
        <w:pStyle w:val="pj"/>
        <w:ind w:firstLine="709"/>
        <w:rPr>
          <w:rStyle w:val="s0"/>
          <w:color w:val="auto"/>
          <w:sz w:val="28"/>
          <w:szCs w:val="28"/>
          <w:lang w:val="kk-KZ"/>
        </w:rPr>
      </w:pPr>
      <w:r w:rsidRPr="00FA37B6">
        <w:rPr>
          <w:rStyle w:val="s0"/>
          <w:color w:val="auto"/>
          <w:sz w:val="28"/>
          <w:szCs w:val="28"/>
          <w:lang w:val="kk-KZ"/>
        </w:rPr>
        <w:t xml:space="preserve">1, 4-бөлімдерде ел бойынша ҚР ҰЖ 06 ISO 3166-1-2016 «Елдердің атаулары мен олардың әкімшілік-аумақтық бөлімшелерінің бірліктерін </w:t>
      </w:r>
      <w:r w:rsidRPr="00FA37B6">
        <w:rPr>
          <w:rStyle w:val="s0"/>
          <w:color w:val="auto"/>
          <w:sz w:val="28"/>
          <w:szCs w:val="28"/>
          <w:lang w:val="kk-KZ"/>
        </w:rPr>
        <w:lastRenderedPageBreak/>
        <w:t>көрсетуге арналған кодтар. 1-бөлім. Ел кодтары» Қазақстан Республикасының ұлттық жіктеуішіне сәйкес екі әріптен тұратын ел коды көрсетіледі.</w:t>
      </w:r>
    </w:p>
    <w:p w14:paraId="0DE20FB9" w14:textId="77777777" w:rsidR="005A4193" w:rsidRPr="00FA37B6" w:rsidRDefault="005A4193" w:rsidP="005A4193">
      <w:pPr>
        <w:pStyle w:val="pj"/>
        <w:ind w:firstLine="709"/>
        <w:rPr>
          <w:color w:val="auto"/>
          <w:lang w:val="kk-KZ"/>
        </w:rPr>
      </w:pPr>
      <w:r w:rsidRPr="00FA37B6">
        <w:rPr>
          <w:rStyle w:val="s0"/>
          <w:color w:val="auto"/>
          <w:sz w:val="28"/>
          <w:szCs w:val="28"/>
          <w:lang w:val="kk-KZ"/>
        </w:rPr>
        <w:t xml:space="preserve">11. </w:t>
      </w:r>
      <w:r w:rsidRPr="00FA37B6">
        <w:rPr>
          <w:color w:val="auto"/>
          <w:sz w:val="28"/>
          <w:szCs w:val="28"/>
          <w:lang w:val="kk-KZ"/>
        </w:rPr>
        <w:t>Есепті кезеңнің басындағы сақтандыру резервтері бойынша қалдықтар олардың алдыңғы кезеңнің соңындағы қалдықтарға тең және мынадай түрде бөлініп толтырылады:</w:t>
      </w:r>
    </w:p>
    <w:p w14:paraId="3481E647"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 xml:space="preserve">1) тікелей инвестициялау объектілерін сақтандыру бойынша – респондент тікелей инвестор болып табылатын объектілер;  </w:t>
      </w:r>
    </w:p>
    <w:p w14:paraId="766C02DD"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2) тікелей инвесторларды сақтандыру бойынша – дауыс беретін акцияларының он және одан көп пайызын иеленетін (тікелей немесе жанама) тұлғалар. Жеке тұлғалар (үй шаруашылықтары), заңды тұлғалар, халықаралық ұйымдар, сондай-ақ заңды тұлға құрмай-ақ өзге де субъектілер тікелей инвесторлар болып табылады;</w:t>
      </w:r>
    </w:p>
    <w:p w14:paraId="28B6C6A8" w14:textId="24821D09" w:rsidR="005A4193" w:rsidRPr="00FA37B6" w:rsidRDefault="005A4193" w:rsidP="005A4193">
      <w:pPr>
        <w:pStyle w:val="pj"/>
        <w:ind w:firstLine="709"/>
        <w:rPr>
          <w:color w:val="auto"/>
          <w:sz w:val="28"/>
          <w:szCs w:val="28"/>
          <w:lang w:val="kk-KZ"/>
        </w:rPr>
      </w:pPr>
      <w:r w:rsidRPr="00FA37B6">
        <w:rPr>
          <w:color w:val="auto"/>
          <w:sz w:val="28"/>
          <w:szCs w:val="28"/>
          <w:lang w:val="kk-KZ"/>
        </w:rPr>
        <w:t>3) тел компанияларды сақтандыру бойынша – респондентпен ортақ тікелей инвесторы бар ұйымдар</w:t>
      </w:r>
      <w:r w:rsidR="005E5D9E" w:rsidRPr="00FA37B6">
        <w:rPr>
          <w:color w:val="auto"/>
          <w:sz w:val="28"/>
          <w:szCs w:val="28"/>
          <w:lang w:val="kk-KZ"/>
        </w:rPr>
        <w:t>ды</w:t>
      </w:r>
      <w:r w:rsidRPr="00FA37B6">
        <w:rPr>
          <w:color w:val="auto"/>
          <w:sz w:val="28"/>
          <w:szCs w:val="28"/>
          <w:lang w:val="kk-KZ"/>
        </w:rPr>
        <w:t xml:space="preserve">, бірақ бұл ұйым да, респондент те бір-бірінің капиталына қатысу құралдарының 10 (он) % пайызын немесе одан </w:t>
      </w:r>
      <w:r w:rsidR="005E5D9E" w:rsidRPr="00FA37B6">
        <w:rPr>
          <w:color w:val="auto"/>
          <w:sz w:val="28"/>
          <w:szCs w:val="28"/>
          <w:lang w:val="kk-KZ"/>
        </w:rPr>
        <w:t>астамын</w:t>
      </w:r>
      <w:r w:rsidRPr="00FA37B6">
        <w:rPr>
          <w:color w:val="auto"/>
          <w:sz w:val="28"/>
          <w:szCs w:val="28"/>
          <w:lang w:val="kk-KZ"/>
        </w:rPr>
        <w:t xml:space="preserve"> ие</w:t>
      </w:r>
      <w:r w:rsidR="005E5D9E" w:rsidRPr="00FA37B6">
        <w:rPr>
          <w:color w:val="auto"/>
          <w:sz w:val="28"/>
          <w:szCs w:val="28"/>
          <w:lang w:val="kk-KZ"/>
        </w:rPr>
        <w:t>лік етпейді</w:t>
      </w:r>
      <w:r w:rsidRPr="00FA37B6">
        <w:rPr>
          <w:color w:val="auto"/>
          <w:sz w:val="28"/>
          <w:szCs w:val="28"/>
          <w:lang w:val="kk-KZ"/>
        </w:rPr>
        <w:t>.</w:t>
      </w:r>
    </w:p>
    <w:p w14:paraId="06EFE3F1"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12. Статистикалық нысан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w:t>
      </w:r>
    </w:p>
    <w:p w14:paraId="3C083DE9"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Статистикалық нысанға түзетулер (өзгертулер, толықтырулар) есепті кезең аяқталғаннан кейін 3 (үш) ай ішінде енгізіледі. </w:t>
      </w:r>
    </w:p>
    <w:p w14:paraId="233BF7AD" w14:textId="77777777" w:rsidR="005A4193" w:rsidRPr="00FA37B6" w:rsidRDefault="005A4193" w:rsidP="005A4193">
      <w:pPr>
        <w:pStyle w:val="pj"/>
        <w:ind w:firstLine="709"/>
        <w:rPr>
          <w:rStyle w:val="s0"/>
          <w:color w:val="auto"/>
          <w:lang w:val="kk-KZ"/>
        </w:rPr>
      </w:pPr>
    </w:p>
    <w:p w14:paraId="4E996E21" w14:textId="77777777" w:rsidR="005A4193" w:rsidRPr="00FA37B6" w:rsidRDefault="005A4193" w:rsidP="005A4193">
      <w:pPr>
        <w:pStyle w:val="pj"/>
        <w:ind w:firstLine="709"/>
        <w:rPr>
          <w:rStyle w:val="s0"/>
          <w:color w:val="auto"/>
          <w:sz w:val="28"/>
          <w:szCs w:val="28"/>
          <w:lang w:val="kk-KZ"/>
        </w:rPr>
      </w:pPr>
    </w:p>
    <w:p w14:paraId="6F22D05C" w14:textId="77777777" w:rsidR="005A4193" w:rsidRPr="00FA37B6" w:rsidRDefault="005A4193" w:rsidP="005A4193">
      <w:pPr>
        <w:pStyle w:val="pj"/>
        <w:ind w:firstLine="709"/>
        <w:jc w:val="center"/>
        <w:rPr>
          <w:rStyle w:val="s0"/>
          <w:color w:val="auto"/>
          <w:sz w:val="28"/>
          <w:szCs w:val="28"/>
          <w:lang w:val="kk-KZ"/>
        </w:rPr>
      </w:pPr>
      <w:r w:rsidRPr="00FA37B6">
        <w:rPr>
          <w:color w:val="auto"/>
          <w:sz w:val="28"/>
          <w:szCs w:val="28"/>
          <w:lang w:val="kk-KZ"/>
        </w:rPr>
        <w:t>3-тарау. Арифметикалық-логикалық бақылау</w:t>
      </w:r>
    </w:p>
    <w:p w14:paraId="25A05A9A" w14:textId="77777777" w:rsidR="005A4193" w:rsidRPr="00FA37B6" w:rsidRDefault="005A4193" w:rsidP="005A4193">
      <w:pPr>
        <w:pStyle w:val="pj"/>
        <w:ind w:firstLine="709"/>
        <w:rPr>
          <w:rStyle w:val="s0"/>
          <w:color w:val="auto"/>
          <w:sz w:val="28"/>
          <w:szCs w:val="28"/>
          <w:lang w:val="kk-KZ"/>
        </w:rPr>
      </w:pPr>
    </w:p>
    <w:p w14:paraId="13C07F1E" w14:textId="77777777" w:rsidR="005A4193" w:rsidRPr="00FA37B6" w:rsidRDefault="005A4193" w:rsidP="005A4193">
      <w:pPr>
        <w:pStyle w:val="pj"/>
        <w:ind w:firstLine="709"/>
        <w:rPr>
          <w:color w:val="auto"/>
          <w:lang w:val="kk-KZ"/>
        </w:rPr>
      </w:pPr>
      <w:r w:rsidRPr="00FA37B6">
        <w:rPr>
          <w:rStyle w:val="s0"/>
          <w:color w:val="auto"/>
          <w:sz w:val="28"/>
          <w:szCs w:val="28"/>
          <w:lang w:val="kk-KZ"/>
        </w:rPr>
        <w:t xml:space="preserve">13. </w:t>
      </w:r>
      <w:r w:rsidRPr="00FA37B6">
        <w:rPr>
          <w:color w:val="auto"/>
          <w:sz w:val="28"/>
          <w:szCs w:val="28"/>
          <w:lang w:val="kk-KZ"/>
        </w:rPr>
        <w:t>Арифметикалық-логикалық бақылау</w:t>
      </w:r>
      <w:r w:rsidRPr="00FA37B6">
        <w:rPr>
          <w:rStyle w:val="s0"/>
          <w:color w:val="auto"/>
          <w:sz w:val="28"/>
          <w:szCs w:val="28"/>
          <w:lang w:val="kk-KZ"/>
        </w:rPr>
        <w:t xml:space="preserve">: </w:t>
      </w:r>
    </w:p>
    <w:p w14:paraId="5AD96C13"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 xml:space="preserve">әрбір баған үшін 11520-жол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11530 жолы;</w:t>
      </w:r>
      <w:r w:rsidRPr="00FA37B6">
        <w:rPr>
          <w:rStyle w:val="s0"/>
          <w:color w:val="auto"/>
          <w:lang w:val="kk-KZ"/>
        </w:rPr>
        <w:t xml:space="preserve"> </w:t>
      </w:r>
    </w:p>
    <w:p w14:paraId="62140E5C"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11521-жол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11531 жолы;</w:t>
      </w:r>
    </w:p>
    <w:p w14:paraId="3677CA1F"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11522-жол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11532 жолы;</w:t>
      </w:r>
    </w:p>
    <w:p w14:paraId="2C91D3EA"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11523-жол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11533 жолы;</w:t>
      </w:r>
    </w:p>
    <w:p w14:paraId="717B8AE0"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11524-жол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11534 жолы;</w:t>
      </w:r>
    </w:p>
    <w:p w14:paraId="2B8BAF88"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11620-жол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11630 жолы;</w:t>
      </w:r>
    </w:p>
    <w:p w14:paraId="28D9CD7F"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11621-жол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11631 жолы;</w:t>
      </w:r>
    </w:p>
    <w:p w14:paraId="46AD59DA"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11622-жол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11632 жолы;</w:t>
      </w:r>
    </w:p>
    <w:p w14:paraId="035CDC70"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lastRenderedPageBreak/>
        <w:t xml:space="preserve">әрбір баған үшін 11623-жол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11633 жолы;</w:t>
      </w:r>
    </w:p>
    <w:p w14:paraId="1C8158CE"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11624-жол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11634 жолы;</w:t>
      </w:r>
    </w:p>
    <w:p w14:paraId="29389F71"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12520-жол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12530 жолы;</w:t>
      </w:r>
    </w:p>
    <w:p w14:paraId="7C498C43"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12521-жол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12531 жолы;</w:t>
      </w:r>
    </w:p>
    <w:p w14:paraId="2C96DADB"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12522-жол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12532 жолы;</w:t>
      </w:r>
    </w:p>
    <w:p w14:paraId="3256C86B"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12523-жол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12533 жолы;</w:t>
      </w:r>
    </w:p>
    <w:p w14:paraId="465387F0"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12524-жол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12534 жолы;</w:t>
      </w:r>
    </w:p>
    <w:p w14:paraId="0D92DE94"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12620-жол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12630 жолы;</w:t>
      </w:r>
    </w:p>
    <w:p w14:paraId="567185D1"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12621-жол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12631 жолы;</w:t>
      </w:r>
    </w:p>
    <w:p w14:paraId="5C2789A7"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12622-жол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12632 жолы;</w:t>
      </w:r>
    </w:p>
    <w:p w14:paraId="73D8A6A1"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12623-жол = </w:t>
      </w:r>
      <w:r w:rsidRPr="00FA37B6">
        <w:rPr>
          <w:color w:val="auto"/>
          <w:sz w:val="28"/>
          <w:szCs w:val="28"/>
          <w:lang w:val="kk-KZ"/>
        </w:rPr>
        <w:t xml:space="preserve">алдыңғы </w:t>
      </w:r>
      <w:r w:rsidRPr="00FA37B6">
        <w:rPr>
          <w:rStyle w:val="s0"/>
          <w:color w:val="auto"/>
          <w:sz w:val="28"/>
          <w:szCs w:val="28"/>
          <w:lang w:val="kk-KZ"/>
        </w:rPr>
        <w:t>кезеңдегі статистикалық нысанның 12633 жолы;</w:t>
      </w:r>
    </w:p>
    <w:p w14:paraId="597D5BF5"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12624-жол = </w:t>
      </w:r>
      <w:r w:rsidRPr="00FA37B6">
        <w:rPr>
          <w:color w:val="auto"/>
          <w:sz w:val="28"/>
          <w:szCs w:val="28"/>
          <w:lang w:val="kk-KZ"/>
        </w:rPr>
        <w:t xml:space="preserve">алдыңғы </w:t>
      </w:r>
      <w:r w:rsidRPr="00FA37B6">
        <w:rPr>
          <w:rStyle w:val="s0"/>
          <w:color w:val="auto"/>
          <w:sz w:val="28"/>
          <w:szCs w:val="28"/>
          <w:lang w:val="kk-KZ"/>
        </w:rPr>
        <w:t xml:space="preserve">кезеңдегі статистикалық нысанның 12634 жолы; </w:t>
      </w:r>
    </w:p>
    <w:p w14:paraId="393DAE61"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әрбір баған үшін 12400-жол = 12440 жол + 12450 жол;</w:t>
      </w:r>
    </w:p>
    <w:p w14:paraId="0E579A0E"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13400-жол = 13440 жол + 13450 жол;</w:t>
      </w:r>
    </w:p>
    <w:p w14:paraId="51BDC441"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11520-жол = 11521 жол + 11522 жол + 11523 жол + + 11524 жол;</w:t>
      </w:r>
    </w:p>
    <w:p w14:paraId="781EE227"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11530-жол = 11531 жол + 11532 жол + 11533 жол + + 11534 жол; </w:t>
      </w:r>
    </w:p>
    <w:p w14:paraId="53D6EBA0"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11620-жол = 11621 жол + 11622 жол + 11623 жол + + 11624 жол;</w:t>
      </w:r>
    </w:p>
    <w:p w14:paraId="771A43E5"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11630-жол = 11631 жол + 11632 жол + 11633 жол + + 11634 жол;</w:t>
      </w:r>
    </w:p>
    <w:p w14:paraId="45ABA22D"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12520-жол = 12521 жол + 12522 жол + 12523 жол + + 12524 жол;</w:t>
      </w:r>
    </w:p>
    <w:p w14:paraId="64796718"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12530-жол = 12531 жол + 12532 жол + 12533 жол + + 12534 жол;</w:t>
      </w:r>
    </w:p>
    <w:p w14:paraId="20750040"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12620-жол = 12621 жол + 12622 жол + 12623 жол + + 12624 жол;</w:t>
      </w:r>
    </w:p>
    <w:p w14:paraId="43976CBE"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әрбір баған үшін 12630-жол = 12631 жол + 12632 жол + 12633 жол + + 12634 жол.</w:t>
      </w:r>
      <w:bookmarkStart w:id="0" w:name="_GoBack"/>
      <w:bookmarkEnd w:id="0"/>
    </w:p>
    <w:sectPr w:rsidR="005A4193" w:rsidRPr="00FA37B6" w:rsidSect="00AD3317">
      <w:headerReference w:type="even" r:id="rId14"/>
      <w:headerReference w:type="default" r:id="rId15"/>
      <w:headerReference w:type="first" r:id="rId1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28AAF" w14:textId="77777777" w:rsidR="000F6C00" w:rsidRDefault="000F6C00">
      <w:r>
        <w:separator/>
      </w:r>
    </w:p>
  </w:endnote>
  <w:endnote w:type="continuationSeparator" w:id="0">
    <w:p w14:paraId="4D221532" w14:textId="77777777" w:rsidR="000F6C00" w:rsidRDefault="000F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D1431" w14:textId="77777777" w:rsidR="000F6C00" w:rsidRDefault="000F6C00">
      <w:r>
        <w:separator/>
      </w:r>
    </w:p>
  </w:footnote>
  <w:footnote w:type="continuationSeparator" w:id="0">
    <w:p w14:paraId="750BF8DF" w14:textId="77777777" w:rsidR="000F6C00" w:rsidRDefault="000F6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7F99"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A2DBB97" w14:textId="77777777" w:rsidR="006B504A" w:rsidRDefault="006B504A">
    <w:pPr>
      <w:pStyle w:val="ac"/>
    </w:pPr>
  </w:p>
  <w:p w14:paraId="2957526D" w14:textId="77777777" w:rsidR="006B504A" w:rsidRDefault="006B504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ED202" w14:textId="4238BEF1" w:rsidR="006B504A" w:rsidRPr="00AB2E9E" w:rsidRDefault="006B504A" w:rsidP="00E43190">
    <w:pPr>
      <w:pStyle w:val="ac"/>
      <w:framePr w:wrap="around" w:vAnchor="text" w:hAnchor="margin" w:xAlign="center" w:y="1"/>
      <w:rPr>
        <w:rStyle w:val="af2"/>
        <w:sz w:val="22"/>
      </w:rPr>
    </w:pPr>
    <w:r w:rsidRPr="00AB2E9E">
      <w:rPr>
        <w:rStyle w:val="af2"/>
      </w:rPr>
      <w:fldChar w:fldCharType="begin"/>
    </w:r>
    <w:r w:rsidRPr="00AB2E9E">
      <w:rPr>
        <w:rStyle w:val="af2"/>
      </w:rPr>
      <w:instrText xml:space="preserve">PAGE  </w:instrText>
    </w:r>
    <w:r w:rsidRPr="00AB2E9E">
      <w:rPr>
        <w:rStyle w:val="af2"/>
      </w:rPr>
      <w:fldChar w:fldCharType="separate"/>
    </w:r>
    <w:r w:rsidR="00275564">
      <w:rPr>
        <w:rStyle w:val="af2"/>
        <w:noProof/>
      </w:rPr>
      <w:t>224</w:t>
    </w:r>
    <w:r w:rsidRPr="00AB2E9E">
      <w:rPr>
        <w:rStyle w:val="af2"/>
      </w:rPr>
      <w:fldChar w:fldCharType="end"/>
    </w:r>
  </w:p>
  <w:p w14:paraId="61EB60FB" w14:textId="77777777" w:rsidR="006B504A" w:rsidRDefault="006B504A">
    <w:pPr>
      <w:pStyle w:val="ac"/>
    </w:pPr>
  </w:p>
  <w:p w14:paraId="3DCCDEAA" w14:textId="77777777" w:rsidR="006B504A" w:rsidRDefault="006B504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64DBACCE"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275564">
      <w:rPr>
        <w:rStyle w:val="af2"/>
        <w:noProof/>
      </w:rPr>
      <w:t>233</w:t>
    </w:r>
    <w:r w:rsidRPr="00AB2E9E">
      <w:rPr>
        <w:rStyle w:val="af2"/>
      </w:rPr>
      <w:fldChar w:fldCharType="end"/>
    </w:r>
  </w:p>
  <w:p w14:paraId="78915D8C" w14:textId="77777777" w:rsidR="006B504A" w:rsidRDefault="006B504A">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771AE97A" w:rsidR="006B504A" w:rsidRDefault="006B504A">
        <w:pPr>
          <w:pStyle w:val="ac"/>
          <w:jc w:val="center"/>
        </w:pPr>
        <w:r>
          <w:fldChar w:fldCharType="begin"/>
        </w:r>
        <w:r>
          <w:instrText>PAGE   \* MERGEFORMAT</w:instrText>
        </w:r>
        <w:r>
          <w:fldChar w:fldCharType="separate"/>
        </w:r>
        <w:r w:rsidR="00275564">
          <w:rPr>
            <w:noProof/>
          </w:rPr>
          <w:t>231</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0F6C00"/>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64"/>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1771"/>
    <w:rsid w:val="003F241E"/>
    <w:rsid w:val="003F4E49"/>
    <w:rsid w:val="00403636"/>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36549"/>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3F0F"/>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04E"/>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1898"/>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47CB0"/>
    <w:rsid w:val="00953038"/>
    <w:rsid w:val="0095567C"/>
    <w:rsid w:val="00956F4B"/>
    <w:rsid w:val="00957D72"/>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3A11"/>
    <w:rsid w:val="00A441CF"/>
    <w:rsid w:val="00A47D62"/>
    <w:rsid w:val="00A51A04"/>
    <w:rsid w:val="00A52020"/>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1466"/>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01F5"/>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CB7"/>
    <w:rsid w:val="00DA5D84"/>
    <w:rsid w:val="00DA79A3"/>
    <w:rsid w:val="00DA7FA8"/>
    <w:rsid w:val="00DB30CC"/>
    <w:rsid w:val="00DB3E0B"/>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93D03-C32C-4614-8C1E-562327CA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13</Pages>
  <Words>3597</Words>
  <Characters>20505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338</cp:revision>
  <dcterms:created xsi:type="dcterms:W3CDTF">2025-02-05T09:55:00Z</dcterms:created>
  <dcterms:modified xsi:type="dcterms:W3CDTF">2025-08-01T05:17:00Z</dcterms:modified>
</cp:coreProperties>
</file>